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284" w:tblpY="-142"/>
        <w:tblW w:w="9923" w:type="dxa"/>
        <w:tblLook w:val="01E0" w:firstRow="1" w:lastRow="1" w:firstColumn="1" w:lastColumn="1" w:noHBand="0" w:noVBand="0"/>
      </w:tblPr>
      <w:tblGrid>
        <w:gridCol w:w="4111"/>
        <w:gridCol w:w="5812"/>
      </w:tblGrid>
      <w:tr w:rsidR="004E7908" w:rsidRPr="00FE5964" w14:paraId="46A6E191" w14:textId="77777777" w:rsidTr="006E693C">
        <w:trPr>
          <w:trHeight w:val="1254"/>
        </w:trPr>
        <w:tc>
          <w:tcPr>
            <w:tcW w:w="4111" w:type="dxa"/>
          </w:tcPr>
          <w:p w14:paraId="17924DBB" w14:textId="616D24F6" w:rsidR="004E7908" w:rsidRPr="008E435F" w:rsidRDefault="004E7908" w:rsidP="008E435F">
            <w:pPr>
              <w:spacing w:after="0" w:line="240" w:lineRule="auto"/>
              <w:jc w:val="center"/>
              <w:rPr>
                <w:rFonts w:ascii="Times New Roman" w:eastAsia="Times New Roman" w:hAnsi="Times New Roman" w:cs="Times New Roman"/>
                <w:bCs/>
                <w:sz w:val="28"/>
                <w:szCs w:val="28"/>
              </w:rPr>
            </w:pPr>
            <w:r w:rsidRPr="008E435F">
              <w:rPr>
                <w:rFonts w:ascii="Times New Roman" w:eastAsia="Times New Roman" w:hAnsi="Times New Roman" w:cs="Times New Roman"/>
                <w:bCs/>
                <w:sz w:val="28"/>
                <w:szCs w:val="28"/>
              </w:rPr>
              <w:t xml:space="preserve">BỘ </w:t>
            </w:r>
            <w:r w:rsidR="00A426FD" w:rsidRPr="008E435F">
              <w:rPr>
                <w:rFonts w:ascii="Times New Roman" w:eastAsia="Times New Roman" w:hAnsi="Times New Roman" w:cs="Times New Roman"/>
                <w:bCs/>
                <w:sz w:val="28"/>
                <w:szCs w:val="28"/>
              </w:rPr>
              <w:t>XÂY DỰNG</w:t>
            </w:r>
          </w:p>
          <w:p w14:paraId="332FD8D8" w14:textId="73E61190" w:rsidR="008E435F" w:rsidRPr="00FE5964" w:rsidRDefault="008E435F" w:rsidP="008E435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CỤC ĐĂNG KIỂM VIỆT NAM</w:t>
            </w:r>
          </w:p>
          <w:p w14:paraId="075F9915" w14:textId="77777777" w:rsidR="00D10E4F" w:rsidRPr="00FE5964" w:rsidRDefault="000530D9" w:rsidP="008E435F">
            <w:pPr>
              <w:spacing w:after="0" w:line="288" w:lineRule="auto"/>
              <w:jc w:val="center"/>
              <w:rPr>
                <w:rFonts w:ascii="Times New Roman" w:eastAsia="Times New Roman" w:hAnsi="Times New Roman" w:cs="Times New Roman"/>
                <w:sz w:val="28"/>
                <w:szCs w:val="28"/>
              </w:rPr>
            </w:pPr>
            <w:r w:rsidRPr="00FE5964">
              <w:rPr>
                <w:rFonts w:ascii="Times New Roman" w:eastAsia="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5ABF2944" wp14:editId="66CEF1EC">
                      <wp:simplePos x="0" y="0"/>
                      <wp:positionH relativeFrom="column">
                        <wp:posOffset>933450</wp:posOffset>
                      </wp:positionH>
                      <wp:positionV relativeFrom="paragraph">
                        <wp:posOffset>37688</wp:posOffset>
                      </wp:positionV>
                      <wp:extent cx="6858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1456AC"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5pt,2.95pt" to="12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" strokecolor="black [3040]"/>
                  </w:pict>
                </mc:Fallback>
              </mc:AlternateContent>
            </w:r>
          </w:p>
          <w:p w14:paraId="21B5B976" w14:textId="443F47DE" w:rsidR="004E7908" w:rsidRPr="00FE5964" w:rsidRDefault="004E7908" w:rsidP="008E435F">
            <w:pPr>
              <w:spacing w:after="0" w:line="240" w:lineRule="auto"/>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rPr>
              <w:t xml:space="preserve">              </w:t>
            </w:r>
          </w:p>
        </w:tc>
        <w:tc>
          <w:tcPr>
            <w:tcW w:w="5812" w:type="dxa"/>
          </w:tcPr>
          <w:p w14:paraId="5398B636" w14:textId="2FDFAA14" w:rsidR="004E7908" w:rsidRPr="00FE5964" w:rsidRDefault="00412B3B" w:rsidP="008E435F">
            <w:pPr>
              <w:spacing w:after="0" w:line="240" w:lineRule="auto"/>
              <w:rPr>
                <w:rFonts w:ascii="Times New Roman" w:eastAsia="Times New Roman" w:hAnsi="Times New Roman" w:cs="Times New Roman"/>
                <w:b/>
                <w:spacing w:val="-8"/>
                <w:sz w:val="28"/>
                <w:szCs w:val="28"/>
              </w:rPr>
            </w:pPr>
            <w:r w:rsidRPr="00FE5964">
              <w:rPr>
                <w:rFonts w:ascii="Times New Roman" w:eastAsia="Times New Roman" w:hAnsi="Times New Roman" w:cs="Times New Roman"/>
                <w:b/>
                <w:spacing w:val="-8"/>
                <w:sz w:val="28"/>
                <w:szCs w:val="28"/>
              </w:rPr>
              <w:t>CỘNG HÒA</w:t>
            </w:r>
            <w:r w:rsidR="004E7908" w:rsidRPr="00FE5964">
              <w:rPr>
                <w:rFonts w:ascii="Times New Roman" w:eastAsia="Times New Roman" w:hAnsi="Times New Roman" w:cs="Times New Roman"/>
                <w:b/>
                <w:spacing w:val="-8"/>
                <w:sz w:val="28"/>
                <w:szCs w:val="28"/>
              </w:rPr>
              <w:t xml:space="preserve"> XÃ HỘI CHỦ NGHĨA VIỆT NAM</w:t>
            </w:r>
          </w:p>
          <w:p w14:paraId="2493275C" w14:textId="77777777" w:rsidR="004E7908" w:rsidRPr="00FE5964" w:rsidRDefault="004E7908" w:rsidP="008E435F">
            <w:pPr>
              <w:spacing w:after="120" w:line="240" w:lineRule="auto"/>
              <w:jc w:val="center"/>
              <w:rPr>
                <w:rFonts w:ascii="Times New Roman" w:eastAsia="Times New Roman" w:hAnsi="Times New Roman" w:cs="Times New Roman"/>
                <w:b/>
                <w:sz w:val="28"/>
                <w:szCs w:val="28"/>
              </w:rPr>
            </w:pPr>
            <w:r w:rsidRPr="00FE5964">
              <w:rPr>
                <w:rFonts w:ascii="Times New Roman" w:eastAsia="Calibri" w:hAnsi="Times New Roman" w:cs="Times New Roman"/>
                <w:noProof/>
                <w:sz w:val="28"/>
                <w:szCs w:val="28"/>
              </w:rPr>
              <mc:AlternateContent>
                <mc:Choice Requires="wps">
                  <w:drawing>
                    <wp:anchor distT="4294967295" distB="4294967295" distL="114300" distR="114300" simplePos="0" relativeHeight="251655168" behindDoc="0" locked="0" layoutInCell="1" allowOverlap="1" wp14:anchorId="5607FCCA" wp14:editId="332C8D16">
                      <wp:simplePos x="0" y="0"/>
                      <wp:positionH relativeFrom="column">
                        <wp:posOffset>720643</wp:posOffset>
                      </wp:positionH>
                      <wp:positionV relativeFrom="paragraph">
                        <wp:posOffset>233474</wp:posOffset>
                      </wp:positionV>
                      <wp:extent cx="211974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9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25F51" id="Straight Connector 1"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75pt,18.4pt" to="223.6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"/>
                  </w:pict>
                </mc:Fallback>
              </mc:AlternateContent>
            </w:r>
            <w:r w:rsidRPr="00FE5964">
              <w:rPr>
                <w:rFonts w:ascii="Times New Roman" w:eastAsia="Times New Roman" w:hAnsi="Times New Roman" w:cs="Times New Roman"/>
                <w:b/>
                <w:sz w:val="28"/>
                <w:szCs w:val="28"/>
              </w:rPr>
              <w:t>Độc lập - Tự do - Hạnh phúc</w:t>
            </w:r>
          </w:p>
          <w:p w14:paraId="5ABE03DB" w14:textId="71BCA5A3" w:rsidR="004E7908" w:rsidRPr="00FE5964" w:rsidRDefault="001855DC" w:rsidP="006E693C">
            <w:pPr>
              <w:spacing w:before="240"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Hà Nội, ngày </w:t>
            </w:r>
            <w:r w:rsidR="006E693C">
              <w:rPr>
                <w:rFonts w:ascii="Times New Roman" w:eastAsia="Times New Roman" w:hAnsi="Times New Roman" w:cs="Times New Roman"/>
                <w:i/>
                <w:sz w:val="28"/>
                <w:szCs w:val="28"/>
              </w:rPr>
              <w:t>31</w:t>
            </w:r>
            <w:r>
              <w:rPr>
                <w:rFonts w:ascii="Times New Roman" w:eastAsia="Times New Roman" w:hAnsi="Times New Roman" w:cs="Times New Roman"/>
                <w:i/>
                <w:sz w:val="28"/>
                <w:szCs w:val="28"/>
              </w:rPr>
              <w:t xml:space="preserve"> tháng </w:t>
            </w:r>
            <w:r w:rsidR="006E693C">
              <w:rPr>
                <w:rFonts w:ascii="Times New Roman" w:eastAsia="Times New Roman" w:hAnsi="Times New Roman" w:cs="Times New Roman"/>
                <w:i/>
                <w:sz w:val="28"/>
                <w:szCs w:val="28"/>
              </w:rPr>
              <w:t>3</w:t>
            </w:r>
            <w:r>
              <w:rPr>
                <w:rFonts w:ascii="Times New Roman" w:eastAsia="Times New Roman" w:hAnsi="Times New Roman" w:cs="Times New Roman"/>
                <w:i/>
                <w:sz w:val="28"/>
                <w:szCs w:val="28"/>
              </w:rPr>
              <w:t xml:space="preserve"> năm 202</w:t>
            </w:r>
            <w:r w:rsidR="00F76825">
              <w:rPr>
                <w:rFonts w:ascii="Times New Roman" w:eastAsia="Times New Roman" w:hAnsi="Times New Roman" w:cs="Times New Roman"/>
                <w:i/>
                <w:sz w:val="28"/>
                <w:szCs w:val="28"/>
              </w:rPr>
              <w:t>6</w:t>
            </w:r>
          </w:p>
        </w:tc>
      </w:tr>
    </w:tbl>
    <w:p w14:paraId="670BFD7D" w14:textId="77777777" w:rsidR="001855DC" w:rsidRDefault="001855DC" w:rsidP="00994710">
      <w:pPr>
        <w:spacing w:after="0" w:line="288" w:lineRule="auto"/>
        <w:jc w:val="center"/>
        <w:rPr>
          <w:rFonts w:ascii="Times New Roman Bold" w:eastAsia="Times New Roman" w:hAnsi="Times New Roman Bold" w:cs="Times New Roman"/>
          <w:sz w:val="28"/>
          <w:szCs w:val="28"/>
        </w:rPr>
      </w:pPr>
    </w:p>
    <w:p w14:paraId="2EA99611" w14:textId="3A8B2971" w:rsidR="00FA3B88" w:rsidRPr="00FE5964" w:rsidRDefault="00394D4D" w:rsidP="00604E68">
      <w:pPr>
        <w:spacing w:before="120" w:after="0" w:line="240" w:lineRule="auto"/>
        <w:jc w:val="center"/>
        <w:rPr>
          <w:rFonts w:ascii="Times New Roman" w:eastAsia="Times New Roman" w:hAnsi="Times New Roman" w:cs="Times New Roman"/>
          <w:sz w:val="28"/>
          <w:szCs w:val="28"/>
        </w:rPr>
      </w:pPr>
      <w:r w:rsidRPr="00394D4D">
        <w:rPr>
          <w:rFonts w:ascii="Times New Roman Bold" w:eastAsia="Times New Roman" w:hAnsi="Times New Roman Bold" w:cs="Times New Roman"/>
          <w:sz w:val="28"/>
          <w:szCs w:val="28"/>
        </w:rPr>
        <w:t>BẢN ĐÁNH GIÁ THỦ TỤC HÀNH CHÍNH, VIỆC PHÂN CẤP NHIỆM VỤ, QUYỀN HẠN, VIỆC ỨNG DỤNG, THÚC ĐẨY PHÁT TRIỂN KHOA HỌC, CÔNG NGHỆ, ĐỔI MỚI SÁNG TẠO VÀ CHUYỂN ĐỔI SỐ TRONG DỰ THẢO THÔNG TƯ</w:t>
      </w:r>
      <w:r w:rsidR="00FA3B88" w:rsidRPr="00FE5964">
        <w:rPr>
          <w:rFonts w:ascii="Times New Roman" w:eastAsia="Times New Roman" w:hAnsi="Times New Roman" w:cs="Times New Roman"/>
          <w:sz w:val="28"/>
          <w:szCs w:val="28"/>
        </w:rPr>
        <w:t xml:space="preserve"> </w:t>
      </w:r>
    </w:p>
    <w:p w14:paraId="408FDB2D" w14:textId="78175387" w:rsidR="005C1D7A" w:rsidRDefault="00604E68" w:rsidP="00356055">
      <w:pPr>
        <w:spacing w:before="120" w:after="120" w:line="252" w:lineRule="auto"/>
        <w:ind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noProof/>
          <w:spacing w:val="-2"/>
          <w:sz w:val="28"/>
          <w:szCs w:val="28"/>
        </w:rPr>
        <mc:AlternateContent>
          <mc:Choice Requires="wps">
            <w:drawing>
              <wp:anchor distT="0" distB="0" distL="114300" distR="114300" simplePos="0" relativeHeight="251659264" behindDoc="0" locked="0" layoutInCell="1" allowOverlap="1" wp14:anchorId="31EC50CA" wp14:editId="4B6C7890">
                <wp:simplePos x="0" y="0"/>
                <wp:positionH relativeFrom="column">
                  <wp:posOffset>2078701</wp:posOffset>
                </wp:positionH>
                <wp:positionV relativeFrom="paragraph">
                  <wp:posOffset>60581</wp:posOffset>
                </wp:positionV>
                <wp:extent cx="1478478"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4784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71D66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3.7pt,4.75pt" to="280.1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" strokecolor="black [3040]"/>
            </w:pict>
          </mc:Fallback>
        </mc:AlternateContent>
      </w:r>
    </w:p>
    <w:p w14:paraId="1498457E" w14:textId="52D1132E" w:rsidR="00FA3B88" w:rsidRPr="00FD2E23" w:rsidRDefault="00604E68" w:rsidP="00356055">
      <w:pPr>
        <w:spacing w:before="120" w:after="120" w:line="252" w:lineRule="auto"/>
        <w:ind w:firstLine="709"/>
        <w:jc w:val="both"/>
        <w:rPr>
          <w:rFonts w:ascii="Times New Roman" w:eastAsia="Times New Roman" w:hAnsi="Times New Roman" w:cs="Times New Roman"/>
          <w:spacing w:val="-2"/>
          <w:sz w:val="28"/>
          <w:szCs w:val="28"/>
        </w:rPr>
      </w:pPr>
      <w:r w:rsidRPr="00604E68">
        <w:rPr>
          <w:rFonts w:ascii="Times New Roman" w:eastAsia="Times New Roman" w:hAnsi="Times New Roman" w:cs="Times New Roman"/>
          <w:spacing w:val="-2"/>
          <w:sz w:val="28"/>
          <w:szCs w:val="28"/>
        </w:rPr>
        <w:t>Thực hiện Luật Ban hành văn bản quy phạm pháp luật năm 2025</w:t>
      </w:r>
      <w:r>
        <w:rPr>
          <w:rStyle w:val="FootnoteReference"/>
          <w:rFonts w:ascii="Times New Roman" w:eastAsia="Times New Roman" w:hAnsi="Times New Roman" w:cs="Times New Roman"/>
          <w:spacing w:val="-2"/>
          <w:sz w:val="28"/>
          <w:szCs w:val="28"/>
        </w:rPr>
        <w:footnoteReference w:id="1"/>
      </w:r>
      <w:r w:rsidRPr="00604E68">
        <w:rPr>
          <w:rFonts w:ascii="Times New Roman" w:eastAsia="Times New Roman" w:hAnsi="Times New Roman" w:cs="Times New Roman"/>
          <w:spacing w:val="-2"/>
          <w:sz w:val="28"/>
          <w:szCs w:val="28"/>
        </w:rPr>
        <w:t>, Nghị định số 78/2025/NĐ-CP</w:t>
      </w:r>
      <w:r>
        <w:rPr>
          <w:rStyle w:val="FootnoteReference"/>
          <w:rFonts w:ascii="Times New Roman" w:eastAsia="Times New Roman" w:hAnsi="Times New Roman" w:cs="Times New Roman"/>
          <w:spacing w:val="-2"/>
          <w:sz w:val="28"/>
          <w:szCs w:val="28"/>
        </w:rPr>
        <w:footnoteReference w:id="2"/>
      </w:r>
      <w:r>
        <w:rPr>
          <w:rFonts w:ascii="Times New Roman" w:eastAsia="Times New Roman" w:hAnsi="Times New Roman" w:cs="Times New Roman"/>
          <w:spacing w:val="-2"/>
          <w:sz w:val="28"/>
          <w:szCs w:val="28"/>
        </w:rPr>
        <w:t xml:space="preserve"> </w:t>
      </w:r>
      <w:r w:rsidRPr="00604E68">
        <w:rPr>
          <w:rFonts w:ascii="Times New Roman" w:eastAsia="Times New Roman" w:hAnsi="Times New Roman" w:cs="Times New Roman"/>
          <w:spacing w:val="-2"/>
          <w:sz w:val="28"/>
          <w:szCs w:val="28"/>
        </w:rPr>
        <w:t>của Chính phủ;</w:t>
      </w:r>
      <w:r>
        <w:rPr>
          <w:rFonts w:ascii="Times New Roman" w:eastAsia="Times New Roman" w:hAnsi="Times New Roman" w:cs="Times New Roman"/>
          <w:spacing w:val="-2"/>
          <w:sz w:val="28"/>
          <w:szCs w:val="28"/>
        </w:rPr>
        <w:t xml:space="preserve"> </w:t>
      </w:r>
      <w:r w:rsidRPr="00604E68">
        <w:rPr>
          <w:rFonts w:ascii="Times New Roman" w:eastAsia="Times New Roman" w:hAnsi="Times New Roman" w:cs="Times New Roman"/>
          <w:spacing w:val="-2"/>
          <w:sz w:val="28"/>
          <w:szCs w:val="28"/>
        </w:rPr>
        <w:t>Quyết định số</w:t>
      </w:r>
      <w:r>
        <w:rPr>
          <w:rFonts w:ascii="Times New Roman" w:eastAsia="Times New Roman" w:hAnsi="Times New Roman" w:cs="Times New Roman"/>
          <w:spacing w:val="-2"/>
          <w:sz w:val="28"/>
          <w:szCs w:val="28"/>
        </w:rPr>
        <w:t xml:space="preserve"> </w:t>
      </w:r>
      <w:r w:rsidRPr="00604E68">
        <w:rPr>
          <w:rFonts w:ascii="Times New Roman" w:eastAsia="Times New Roman" w:hAnsi="Times New Roman" w:cs="Times New Roman"/>
          <w:spacing w:val="-2"/>
          <w:sz w:val="28"/>
          <w:szCs w:val="28"/>
        </w:rPr>
        <w:t>706/QĐ-BXD</w:t>
      </w:r>
      <w:r>
        <w:rPr>
          <w:rFonts w:ascii="Times New Roman" w:eastAsia="Times New Roman" w:hAnsi="Times New Roman" w:cs="Times New Roman"/>
          <w:spacing w:val="-2"/>
          <w:sz w:val="28"/>
          <w:szCs w:val="28"/>
        </w:rPr>
        <w:t xml:space="preserve"> </w:t>
      </w:r>
      <w:r w:rsidRPr="00604E68">
        <w:rPr>
          <w:rFonts w:ascii="Times New Roman" w:eastAsia="Times New Roman" w:hAnsi="Times New Roman" w:cs="Times New Roman"/>
          <w:spacing w:val="-2"/>
          <w:sz w:val="28"/>
          <w:szCs w:val="28"/>
        </w:rPr>
        <w:t>ngày 28/5/2025 của Bộ trưởng Bộ Xây dựng ban hành Quy chế soạn thảo, ban hành và tổ chức thi hành văn bản quy phạm pháp luật thuộc phạm vi chức năng quản lý nhà nước của Bộ Xây dựng</w:t>
      </w:r>
      <w:r>
        <w:rPr>
          <w:rFonts w:ascii="Times New Roman" w:eastAsia="Times New Roman" w:hAnsi="Times New Roman" w:cs="Times New Roman"/>
          <w:spacing w:val="-2"/>
          <w:sz w:val="28"/>
          <w:szCs w:val="28"/>
        </w:rPr>
        <w:t xml:space="preserve">, </w:t>
      </w:r>
      <w:r w:rsidR="00394D4D" w:rsidRPr="00394D4D">
        <w:rPr>
          <w:rFonts w:ascii="Times New Roman" w:eastAsia="Times New Roman" w:hAnsi="Times New Roman" w:cs="Times New Roman"/>
          <w:spacing w:val="-2"/>
          <w:sz w:val="28"/>
          <w:szCs w:val="28"/>
        </w:rPr>
        <w:t>Cục Đăng kiểm Việt Nam</w:t>
      </w:r>
      <w:r>
        <w:rPr>
          <w:rFonts w:ascii="Times New Roman" w:eastAsia="Times New Roman" w:hAnsi="Times New Roman" w:cs="Times New Roman"/>
          <w:spacing w:val="-2"/>
          <w:sz w:val="28"/>
          <w:szCs w:val="28"/>
        </w:rPr>
        <w:t xml:space="preserve"> (ĐKVN)</w:t>
      </w:r>
      <w:r w:rsidR="00394D4D" w:rsidRPr="00394D4D">
        <w:rPr>
          <w:rFonts w:ascii="Times New Roman" w:eastAsia="Times New Roman" w:hAnsi="Times New Roman" w:cs="Times New Roman"/>
          <w:spacing w:val="-2"/>
          <w:sz w:val="28"/>
          <w:szCs w:val="28"/>
        </w:rPr>
        <w:t xml:space="preserve"> tiến hành đánh giá các nội dung liên quan trong dự thảo Thông tư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 (</w:t>
      </w:r>
      <w:r>
        <w:rPr>
          <w:rFonts w:ascii="Times New Roman" w:eastAsia="Times New Roman" w:hAnsi="Times New Roman" w:cs="Times New Roman"/>
          <w:spacing w:val="-2"/>
          <w:sz w:val="28"/>
          <w:szCs w:val="28"/>
        </w:rPr>
        <w:t>sau đây gọi tắt là dự thảo Thông tư</w:t>
      </w:r>
      <w:r w:rsidR="00394D4D" w:rsidRPr="00394D4D">
        <w:rPr>
          <w:rFonts w:ascii="Times New Roman" w:eastAsia="Times New Roman" w:hAnsi="Times New Roman" w:cs="Times New Roman"/>
          <w:spacing w:val="-2"/>
          <w:sz w:val="28"/>
          <w:szCs w:val="28"/>
        </w:rPr>
        <w:t>) với các kết quả cụ thể như sau</w:t>
      </w:r>
      <w:r w:rsidR="00A831C3" w:rsidRPr="00FD2E23">
        <w:rPr>
          <w:rFonts w:ascii="Times New Roman" w:eastAsia="Times New Roman" w:hAnsi="Times New Roman" w:cs="Times New Roman"/>
          <w:spacing w:val="-2"/>
          <w:sz w:val="28"/>
          <w:szCs w:val="28"/>
        </w:rPr>
        <w:t>:</w:t>
      </w:r>
    </w:p>
    <w:p w14:paraId="3A8FC5F0" w14:textId="077E6CA4" w:rsidR="00FA3B88" w:rsidRPr="00FE5964" w:rsidRDefault="00FA3B88" w:rsidP="005C4439">
      <w:pPr>
        <w:spacing w:before="120" w:after="120" w:line="252" w:lineRule="auto"/>
        <w:ind w:firstLine="709"/>
        <w:jc w:val="both"/>
        <w:rPr>
          <w:rFonts w:ascii="Times New Roman" w:eastAsia="Times New Roman" w:hAnsi="Times New Roman" w:cs="Times New Roman"/>
          <w:b/>
          <w:sz w:val="28"/>
          <w:szCs w:val="28"/>
        </w:rPr>
      </w:pPr>
      <w:r w:rsidRPr="00FE5964">
        <w:rPr>
          <w:rFonts w:ascii="Times New Roman" w:eastAsia="Times New Roman" w:hAnsi="Times New Roman" w:cs="Times New Roman"/>
          <w:b/>
          <w:sz w:val="28"/>
          <w:szCs w:val="28"/>
        </w:rPr>
        <w:t xml:space="preserve">I. </w:t>
      </w:r>
      <w:r w:rsidR="00096BEF" w:rsidRPr="00FE5964">
        <w:rPr>
          <w:rFonts w:ascii="Times New Roman" w:eastAsia="Times New Roman" w:hAnsi="Times New Roman" w:cs="Times New Roman"/>
          <w:b/>
          <w:sz w:val="28"/>
          <w:szCs w:val="28"/>
        </w:rPr>
        <w:t>TỔ CHỨC THỰC HIỆN ĐÁNH GIÁ</w:t>
      </w:r>
    </w:p>
    <w:p w14:paraId="181A7DA9" w14:textId="3641D342" w:rsidR="00096BEF" w:rsidRPr="00FE5964" w:rsidRDefault="00096BEF" w:rsidP="005C4439">
      <w:pPr>
        <w:spacing w:before="120" w:after="120" w:line="252" w:lineRule="auto"/>
        <w:ind w:firstLine="720"/>
        <w:jc w:val="both"/>
        <w:rPr>
          <w:rFonts w:ascii="Times New Roman" w:eastAsia="Times New Roman" w:hAnsi="Times New Roman" w:cs="Times New Roman"/>
          <w:b/>
          <w:sz w:val="28"/>
          <w:szCs w:val="28"/>
        </w:rPr>
      </w:pPr>
      <w:r w:rsidRPr="00FE5964">
        <w:rPr>
          <w:rFonts w:ascii="Times New Roman" w:eastAsia="Times New Roman" w:hAnsi="Times New Roman" w:cs="Times New Roman"/>
          <w:b/>
          <w:sz w:val="28"/>
          <w:szCs w:val="28"/>
        </w:rPr>
        <w:t xml:space="preserve">1. Bối cảnh </w:t>
      </w:r>
      <w:r w:rsidR="00A426FD">
        <w:rPr>
          <w:rFonts w:ascii="Times New Roman" w:eastAsia="Times New Roman" w:hAnsi="Times New Roman" w:cs="Times New Roman"/>
          <w:b/>
          <w:sz w:val="28"/>
          <w:szCs w:val="28"/>
        </w:rPr>
        <w:t xml:space="preserve">sửa đổi </w:t>
      </w:r>
      <w:r w:rsidR="00BD7469">
        <w:rPr>
          <w:rFonts w:ascii="Times New Roman" w:eastAsia="Times New Roman" w:hAnsi="Times New Roman" w:cs="Times New Roman"/>
          <w:b/>
          <w:sz w:val="28"/>
          <w:szCs w:val="28"/>
        </w:rPr>
        <w:t xml:space="preserve">các </w:t>
      </w:r>
      <w:r w:rsidR="00A426FD">
        <w:rPr>
          <w:rFonts w:ascii="Times New Roman" w:eastAsia="Times New Roman" w:hAnsi="Times New Roman" w:cs="Times New Roman"/>
          <w:b/>
          <w:sz w:val="28"/>
          <w:szCs w:val="28"/>
        </w:rPr>
        <w:t>Thông tư</w:t>
      </w:r>
    </w:p>
    <w:p w14:paraId="4122F747" w14:textId="77777777" w:rsidR="00394D4D" w:rsidRPr="00394D4D" w:rsidRDefault="00394D4D" w:rsidP="00394D4D">
      <w:pPr>
        <w:spacing w:before="120" w:after="120" w:line="252" w:lineRule="auto"/>
        <w:ind w:firstLine="720"/>
        <w:jc w:val="both"/>
        <w:rPr>
          <w:rFonts w:ascii="Times New Roman" w:eastAsia="Times New Roman" w:hAnsi="Times New Roman" w:cs="Times New Roman"/>
          <w:sz w:val="28"/>
          <w:szCs w:val="28"/>
        </w:rPr>
      </w:pPr>
      <w:r w:rsidRPr="00394D4D">
        <w:rPr>
          <w:rFonts w:ascii="Times New Roman" w:eastAsia="Times New Roman" w:hAnsi="Times New Roman" w:cs="Times New Roman"/>
          <w:sz w:val="28"/>
          <w:szCs w:val="28"/>
        </w:rPr>
        <w:t>Trong giai đoạn hiện nay, công tác quản lý nhà nước về đăng kiểm phương tiện đang đứng trước những yêu cầu đổi mới mạnh mẽ nhằm đáp ứng sự phát triển của công nghệ ô tô, nhu cầu cá nhân hóa phương tiện và chủ trương chuyển đổi số quốc gia. Bối cảnh cụ thể đặt ra yêu cầu ban hành Thông tư bao gồm:</w:t>
      </w:r>
    </w:p>
    <w:p w14:paraId="757525BF" w14:textId="77777777" w:rsidR="00394D4D" w:rsidRPr="00394D4D" w:rsidRDefault="00394D4D" w:rsidP="00394D4D">
      <w:pPr>
        <w:spacing w:before="120" w:after="120" w:line="252" w:lineRule="auto"/>
        <w:ind w:firstLine="720"/>
        <w:jc w:val="both"/>
        <w:rPr>
          <w:rFonts w:ascii="Times New Roman" w:eastAsia="Times New Roman" w:hAnsi="Times New Roman" w:cs="Times New Roman"/>
          <w:sz w:val="28"/>
          <w:szCs w:val="28"/>
        </w:rPr>
      </w:pPr>
      <w:r w:rsidRPr="00394D4D">
        <w:rPr>
          <w:rFonts w:ascii="Times New Roman" w:eastAsia="Times New Roman" w:hAnsi="Times New Roman" w:cs="Times New Roman"/>
          <w:sz w:val="28"/>
          <w:szCs w:val="28"/>
        </w:rPr>
        <w:t>Thứ nhất, về sự thay đổi đồng bộ của hệ thống pháp luật: Việc Quốc hội ban hành Luật Trật tự, an toàn giao thông đường bộ số 36/2024/QH15 và Luật số 118/2025/QH15 đã tạo ra hành lang pháp lý mới. Điều này bắt buộc hệ thống văn bản dưới luật, đặc biệt là các quy định về kiểm định, cải tạo xe cơ giới phải được rà soát, nâng cấp thành một Thông tư độc lập để bảo đảm tính hợp hiến, hợp pháp và đồng bộ.</w:t>
      </w:r>
    </w:p>
    <w:p w14:paraId="2A36111D" w14:textId="77777777" w:rsidR="00394D4D" w:rsidRPr="00394D4D" w:rsidRDefault="00394D4D" w:rsidP="00394D4D">
      <w:pPr>
        <w:spacing w:before="120" w:after="120" w:line="252" w:lineRule="auto"/>
        <w:ind w:firstLine="720"/>
        <w:jc w:val="both"/>
        <w:rPr>
          <w:rFonts w:ascii="Times New Roman" w:eastAsia="Times New Roman" w:hAnsi="Times New Roman" w:cs="Times New Roman"/>
          <w:sz w:val="28"/>
          <w:szCs w:val="28"/>
        </w:rPr>
      </w:pPr>
      <w:r w:rsidRPr="00394D4D">
        <w:rPr>
          <w:rFonts w:ascii="Times New Roman" w:eastAsia="Times New Roman" w:hAnsi="Times New Roman" w:cs="Times New Roman"/>
          <w:sz w:val="28"/>
          <w:szCs w:val="28"/>
        </w:rPr>
        <w:t xml:space="preserve">Thứ hai, về định hướng cải cách thủ tục hành chính và chuyển đổi số quốc gia: Thực hiện Nghị quyết số 66/NQ-CP của Chính phủ, ngành đăng kiểm bắt buộc phải đẩy mạnh hiện đại hóa. Các yêu cầu về liên thông dữ liệu xử phạt vi phạm hành chính, khai thác dữ liệu từ cơ sở dữ liệu quốc gia về dân cư, và tiến </w:t>
      </w:r>
      <w:r w:rsidRPr="00394D4D">
        <w:rPr>
          <w:rFonts w:ascii="Times New Roman" w:eastAsia="Times New Roman" w:hAnsi="Times New Roman" w:cs="Times New Roman"/>
          <w:sz w:val="28"/>
          <w:szCs w:val="28"/>
        </w:rPr>
        <w:lastRenderedPageBreak/>
        <w:t>tới số hóa hoàn toàn Giấy chứng nhận kiểm định là xu thế tất yếu nhằm giảm chi phí tuân thủ cho người dân.</w:t>
      </w:r>
    </w:p>
    <w:p w14:paraId="773B61C5" w14:textId="2B6662E3" w:rsidR="00394D4D" w:rsidRPr="00394D4D" w:rsidRDefault="00394D4D" w:rsidP="00394D4D">
      <w:pPr>
        <w:spacing w:before="120" w:after="120" w:line="252" w:lineRule="auto"/>
        <w:ind w:firstLine="720"/>
        <w:jc w:val="both"/>
        <w:rPr>
          <w:rFonts w:ascii="Times New Roman" w:eastAsia="Times New Roman" w:hAnsi="Times New Roman" w:cs="Times New Roman"/>
          <w:sz w:val="28"/>
          <w:szCs w:val="28"/>
        </w:rPr>
      </w:pPr>
      <w:r w:rsidRPr="00394D4D">
        <w:rPr>
          <w:rFonts w:ascii="Times New Roman" w:eastAsia="Times New Roman" w:hAnsi="Times New Roman" w:cs="Times New Roman"/>
          <w:sz w:val="28"/>
          <w:szCs w:val="28"/>
        </w:rPr>
        <w:t xml:space="preserve">Thứ ba, về yêu cầu kiện toàn, sắp xếp lại cơ cấu tổ chức bộ máy: Cục </w:t>
      </w:r>
      <w:r w:rsidR="00604E68">
        <w:rPr>
          <w:rFonts w:ascii="Times New Roman" w:eastAsia="Times New Roman" w:hAnsi="Times New Roman" w:cs="Times New Roman"/>
          <w:sz w:val="28"/>
          <w:szCs w:val="28"/>
        </w:rPr>
        <w:t>ĐKVN</w:t>
      </w:r>
      <w:r w:rsidRPr="00394D4D">
        <w:rPr>
          <w:rFonts w:ascii="Times New Roman" w:eastAsia="Times New Roman" w:hAnsi="Times New Roman" w:cs="Times New Roman"/>
          <w:sz w:val="28"/>
          <w:szCs w:val="28"/>
        </w:rPr>
        <w:t xml:space="preserve"> đã chính thức trực thuộc Bộ Xây dựng. Do đó, việc ban hành Thông tư mới là bước chuyển tiếp bản lề để cập nhật toàn bộ hệ thống biểu mẫu, quy trình nghiệp vụ và phân cấp thẩm quyền từ </w:t>
      </w:r>
      <w:r w:rsidR="00604E68">
        <w:rPr>
          <w:rFonts w:ascii="Times New Roman" w:eastAsia="Times New Roman" w:hAnsi="Times New Roman" w:cs="Times New Roman"/>
          <w:sz w:val="28"/>
          <w:szCs w:val="28"/>
        </w:rPr>
        <w:t>“</w:t>
      </w:r>
      <w:r w:rsidRPr="00394D4D">
        <w:rPr>
          <w:rFonts w:ascii="Times New Roman" w:eastAsia="Times New Roman" w:hAnsi="Times New Roman" w:cs="Times New Roman"/>
          <w:sz w:val="28"/>
          <w:szCs w:val="28"/>
        </w:rPr>
        <w:t>Giao thông vận tải</w:t>
      </w:r>
      <w:r w:rsidR="00604E68">
        <w:rPr>
          <w:rFonts w:ascii="Times New Roman" w:eastAsia="Times New Roman" w:hAnsi="Times New Roman" w:cs="Times New Roman"/>
          <w:sz w:val="28"/>
          <w:szCs w:val="28"/>
        </w:rPr>
        <w:t xml:space="preserve">” </w:t>
      </w:r>
      <w:r w:rsidRPr="00394D4D">
        <w:rPr>
          <w:rFonts w:ascii="Times New Roman" w:eastAsia="Times New Roman" w:hAnsi="Times New Roman" w:cs="Times New Roman"/>
          <w:sz w:val="28"/>
          <w:szCs w:val="28"/>
        </w:rPr>
        <w:t xml:space="preserve">sang cơ quan chủ quản mới </w:t>
      </w:r>
      <w:r w:rsidR="00604E68">
        <w:rPr>
          <w:rFonts w:ascii="Times New Roman" w:eastAsia="Times New Roman" w:hAnsi="Times New Roman" w:cs="Times New Roman"/>
          <w:sz w:val="28"/>
          <w:szCs w:val="28"/>
        </w:rPr>
        <w:t>“</w:t>
      </w:r>
      <w:r w:rsidRPr="00394D4D">
        <w:rPr>
          <w:rFonts w:ascii="Times New Roman" w:eastAsia="Times New Roman" w:hAnsi="Times New Roman" w:cs="Times New Roman"/>
          <w:sz w:val="28"/>
          <w:szCs w:val="28"/>
        </w:rPr>
        <w:t>Xây dựng</w:t>
      </w:r>
      <w:r w:rsidR="00604E68">
        <w:rPr>
          <w:rFonts w:ascii="Times New Roman" w:eastAsia="Times New Roman" w:hAnsi="Times New Roman" w:cs="Times New Roman"/>
          <w:sz w:val="28"/>
          <w:szCs w:val="28"/>
        </w:rPr>
        <w:t>”</w:t>
      </w:r>
      <w:r w:rsidRPr="00394D4D">
        <w:rPr>
          <w:rFonts w:ascii="Times New Roman" w:eastAsia="Times New Roman" w:hAnsi="Times New Roman" w:cs="Times New Roman"/>
          <w:sz w:val="28"/>
          <w:szCs w:val="28"/>
        </w:rPr>
        <w:t>.</w:t>
      </w:r>
    </w:p>
    <w:p w14:paraId="70135448" w14:textId="3C22B369" w:rsidR="00334E16" w:rsidRPr="00FE5964" w:rsidRDefault="00394D4D" w:rsidP="00394D4D">
      <w:pPr>
        <w:spacing w:before="120" w:after="120" w:line="252" w:lineRule="auto"/>
        <w:ind w:firstLine="720"/>
        <w:jc w:val="both"/>
        <w:rPr>
          <w:rFonts w:ascii="Times New Roman" w:eastAsia="Times New Roman" w:hAnsi="Times New Roman" w:cs="Times New Roman"/>
          <w:sz w:val="28"/>
          <w:szCs w:val="28"/>
        </w:rPr>
      </w:pPr>
      <w:r w:rsidRPr="00394D4D">
        <w:rPr>
          <w:rFonts w:ascii="Times New Roman" w:eastAsia="Times New Roman" w:hAnsi="Times New Roman" w:cs="Times New Roman"/>
          <w:sz w:val="28"/>
          <w:szCs w:val="28"/>
        </w:rPr>
        <w:t>Thứ tư, về việc tháo gỡ các điểm nghẽn trong thực tiễn: Khung pháp lý cũ về xe cải tạo còn rườm rà, cứng nhắc, khiến người dân phải làm hồ sơ thiết kế thi công cho cả những thay đổi nhỏ giọt (như thay bóng đèn, lắp nắp thùng xe bán tải). Điều này đặt ra yêu cầu cấp thiết phải cởi trói thủ tục, lập danh mục rõ ràng các thay đổi không bị coi là cải tạo</w:t>
      </w:r>
      <w:r w:rsidR="00096BEF" w:rsidRPr="00FE5964">
        <w:rPr>
          <w:rFonts w:ascii="Times New Roman" w:eastAsia="Times New Roman" w:hAnsi="Times New Roman" w:cs="Times New Roman"/>
          <w:sz w:val="28"/>
          <w:szCs w:val="28"/>
        </w:rPr>
        <w:t xml:space="preserve">. </w:t>
      </w:r>
    </w:p>
    <w:p w14:paraId="491FD455" w14:textId="7A79FA12" w:rsidR="00096BEF" w:rsidRPr="00FE5964" w:rsidRDefault="007726F2" w:rsidP="005C4439">
      <w:pPr>
        <w:spacing w:before="120" w:after="120" w:line="252" w:lineRule="auto"/>
        <w:ind w:firstLine="720"/>
        <w:jc w:val="both"/>
        <w:rPr>
          <w:rFonts w:ascii="Times New Roman" w:eastAsia="Times New Roman" w:hAnsi="Times New Roman" w:cs="Times New Roman"/>
          <w:b/>
          <w:sz w:val="28"/>
          <w:szCs w:val="28"/>
        </w:rPr>
      </w:pPr>
      <w:r w:rsidRPr="00FE5964">
        <w:rPr>
          <w:rFonts w:ascii="Times New Roman" w:eastAsia="Times New Roman" w:hAnsi="Times New Roman" w:cs="Times New Roman"/>
          <w:b/>
          <w:sz w:val="28"/>
          <w:szCs w:val="28"/>
        </w:rPr>
        <w:t>2. Mục đích, yêu cầu đánh giá</w:t>
      </w:r>
    </w:p>
    <w:p w14:paraId="634B4559" w14:textId="72FA57FE" w:rsidR="00F80930" w:rsidRPr="00F80930" w:rsidRDefault="00F80930" w:rsidP="00F80930">
      <w:pPr>
        <w:spacing w:before="120" w:after="120" w:line="252" w:lineRule="auto"/>
        <w:ind w:firstLine="720"/>
        <w:jc w:val="both"/>
        <w:rPr>
          <w:rFonts w:ascii="Times New Roman" w:eastAsia="Times New Roman" w:hAnsi="Times New Roman" w:cs="Times New Roman"/>
          <w:spacing w:val="-4"/>
          <w:sz w:val="28"/>
          <w:szCs w:val="28"/>
        </w:rPr>
      </w:pPr>
      <w:r w:rsidRPr="00F80930">
        <w:rPr>
          <w:rFonts w:ascii="Times New Roman" w:eastAsia="Times New Roman" w:hAnsi="Times New Roman" w:cs="Times New Roman"/>
          <w:spacing w:val="-4"/>
          <w:sz w:val="28"/>
          <w:szCs w:val="28"/>
        </w:rPr>
        <w:t>a</w:t>
      </w:r>
      <w:r>
        <w:rPr>
          <w:rFonts w:ascii="Times New Roman" w:eastAsia="Times New Roman" w:hAnsi="Times New Roman" w:cs="Times New Roman"/>
          <w:spacing w:val="-4"/>
          <w:sz w:val="28"/>
          <w:szCs w:val="28"/>
        </w:rPr>
        <w:t xml:space="preserve">. </w:t>
      </w:r>
      <w:r w:rsidRPr="00F80930">
        <w:rPr>
          <w:rFonts w:ascii="Times New Roman" w:eastAsia="Times New Roman" w:hAnsi="Times New Roman" w:cs="Times New Roman"/>
          <w:spacing w:val="-4"/>
          <w:sz w:val="28"/>
          <w:szCs w:val="28"/>
        </w:rPr>
        <w:t>Mục đích đánh giá:</w:t>
      </w:r>
    </w:p>
    <w:p w14:paraId="52DF790A" w14:textId="77777777" w:rsidR="00394D4D" w:rsidRPr="00394D4D" w:rsidRDefault="00394D4D" w:rsidP="00394D4D">
      <w:pPr>
        <w:spacing w:before="120" w:after="120" w:line="252" w:lineRule="auto"/>
        <w:ind w:firstLine="720"/>
        <w:jc w:val="both"/>
        <w:rPr>
          <w:rFonts w:ascii="Times New Roman" w:eastAsia="Times New Roman" w:hAnsi="Times New Roman" w:cs="Times New Roman"/>
          <w:spacing w:val="-4"/>
          <w:sz w:val="28"/>
          <w:szCs w:val="28"/>
        </w:rPr>
      </w:pPr>
      <w:r w:rsidRPr="00394D4D">
        <w:rPr>
          <w:rFonts w:ascii="Times New Roman" w:eastAsia="Times New Roman" w:hAnsi="Times New Roman" w:cs="Times New Roman"/>
          <w:spacing w:val="-4"/>
          <w:sz w:val="28"/>
          <w:szCs w:val="28"/>
        </w:rPr>
        <w:t>Về thủ tục hành chính: Nhận diện và đánh giá sự cần thiết, tính hợp lý của các thủ tục hành chính (như kiểm định ngoài cơ sở đăng kiểm, miễn lập hồ sơ thiết kế cải tạo), từ đó bảo đảm mang lại điều kiện thuận lợi nhất cho người dân và doanh nghiệp.</w:t>
      </w:r>
    </w:p>
    <w:p w14:paraId="623346D4" w14:textId="77777777" w:rsidR="00394D4D" w:rsidRPr="00394D4D" w:rsidRDefault="00394D4D" w:rsidP="00394D4D">
      <w:pPr>
        <w:spacing w:before="120" w:after="120" w:line="252" w:lineRule="auto"/>
        <w:ind w:firstLine="720"/>
        <w:jc w:val="both"/>
        <w:rPr>
          <w:rFonts w:ascii="Times New Roman" w:eastAsia="Times New Roman" w:hAnsi="Times New Roman" w:cs="Times New Roman"/>
          <w:spacing w:val="-4"/>
          <w:sz w:val="28"/>
          <w:szCs w:val="28"/>
        </w:rPr>
      </w:pPr>
      <w:r w:rsidRPr="00394D4D">
        <w:rPr>
          <w:rFonts w:ascii="Times New Roman" w:eastAsia="Times New Roman" w:hAnsi="Times New Roman" w:cs="Times New Roman"/>
          <w:spacing w:val="-4"/>
          <w:sz w:val="28"/>
          <w:szCs w:val="28"/>
        </w:rPr>
        <w:t>Về phân cấp, phân quyền: Đánh giá tính khả thi và tác động của việc chuyển giao thẩm quyền quản lý nhà nước tại các địa phương sang Sở Xây dựng nhằm bảo đảm bộ máy vận hành thông suốt.</w:t>
      </w:r>
    </w:p>
    <w:p w14:paraId="643116D1" w14:textId="77777777" w:rsidR="00394D4D" w:rsidRPr="00394D4D" w:rsidRDefault="00394D4D" w:rsidP="00394D4D">
      <w:pPr>
        <w:spacing w:before="120" w:after="120" w:line="252" w:lineRule="auto"/>
        <w:ind w:firstLine="720"/>
        <w:jc w:val="both"/>
        <w:rPr>
          <w:rFonts w:ascii="Times New Roman" w:eastAsia="Times New Roman" w:hAnsi="Times New Roman" w:cs="Times New Roman"/>
          <w:spacing w:val="-4"/>
          <w:sz w:val="28"/>
          <w:szCs w:val="28"/>
        </w:rPr>
      </w:pPr>
      <w:r w:rsidRPr="00394D4D">
        <w:rPr>
          <w:rFonts w:ascii="Times New Roman" w:eastAsia="Times New Roman" w:hAnsi="Times New Roman" w:cs="Times New Roman"/>
          <w:spacing w:val="-4"/>
          <w:sz w:val="28"/>
          <w:szCs w:val="28"/>
        </w:rPr>
        <w:t>Về thúc đẩy chuyển đổi số: Đo lường hiệu quả của việc cấp Giấy chứng nhận kiểm định bản điện tử, qua đó hiện thực hóa mục tiêu xây dựng hệ thống quản lý đăng kiểm liên thông, minh bạch.</w:t>
      </w:r>
    </w:p>
    <w:p w14:paraId="4A454E08" w14:textId="77777777" w:rsidR="00394D4D" w:rsidRPr="00394D4D" w:rsidRDefault="00394D4D" w:rsidP="00394D4D">
      <w:pPr>
        <w:spacing w:before="120" w:after="120" w:line="252" w:lineRule="auto"/>
        <w:ind w:firstLine="720"/>
        <w:jc w:val="both"/>
        <w:rPr>
          <w:rFonts w:ascii="Times New Roman" w:eastAsia="Times New Roman" w:hAnsi="Times New Roman" w:cs="Times New Roman"/>
          <w:spacing w:val="-4"/>
          <w:sz w:val="28"/>
          <w:szCs w:val="28"/>
        </w:rPr>
      </w:pPr>
      <w:r w:rsidRPr="00394D4D">
        <w:rPr>
          <w:rFonts w:ascii="Times New Roman" w:eastAsia="Times New Roman" w:hAnsi="Times New Roman" w:cs="Times New Roman"/>
          <w:spacing w:val="-4"/>
          <w:sz w:val="28"/>
          <w:szCs w:val="28"/>
        </w:rPr>
        <w:t>b. Yêu cầu đánh giá:</w:t>
      </w:r>
    </w:p>
    <w:p w14:paraId="38AAD623" w14:textId="30543ED9" w:rsidR="00E6643C" w:rsidRDefault="00394D4D" w:rsidP="00394D4D">
      <w:pPr>
        <w:spacing w:before="120" w:after="120" w:line="252" w:lineRule="auto"/>
        <w:ind w:firstLine="720"/>
        <w:jc w:val="both"/>
        <w:rPr>
          <w:rFonts w:ascii="Times New Roman" w:eastAsia="Times New Roman" w:hAnsi="Times New Roman" w:cs="Times New Roman"/>
          <w:sz w:val="28"/>
          <w:szCs w:val="28"/>
        </w:rPr>
      </w:pPr>
      <w:r w:rsidRPr="00394D4D">
        <w:rPr>
          <w:rFonts w:ascii="Times New Roman" w:eastAsia="Times New Roman" w:hAnsi="Times New Roman" w:cs="Times New Roman"/>
          <w:spacing w:val="-4"/>
          <w:sz w:val="28"/>
          <w:szCs w:val="28"/>
        </w:rPr>
        <w:t>Việc đánh giá phải được tiến hành nghiêm túc, thực chất, bám sát các quy định của Luật Ban hành văn bản quy phạm pháp luật và tinh thần đơn giản hóa TTHC của Nghị quyết số 66/NQ-CP. Đảm bảo nguyên tắc: Chỉ quy định các thủ tục thật sự cần thiết, kiên quyết bãi bỏ các quy định rườm rà, gây khó khăn cho chủ phương tiện</w:t>
      </w:r>
      <w:r w:rsidR="00E6643C" w:rsidRPr="00F80930">
        <w:rPr>
          <w:rFonts w:ascii="Times New Roman" w:eastAsia="Times New Roman" w:hAnsi="Times New Roman" w:cs="Times New Roman"/>
          <w:sz w:val="28"/>
          <w:szCs w:val="28"/>
        </w:rPr>
        <w:t>.</w:t>
      </w:r>
    </w:p>
    <w:p w14:paraId="2634B908" w14:textId="65A9A84F" w:rsidR="004334A4" w:rsidRPr="00FE5964" w:rsidRDefault="009B487D" w:rsidP="004334A4">
      <w:pPr>
        <w:spacing w:before="120" w:after="120" w:line="252" w:lineRule="auto"/>
        <w:ind w:firstLine="720"/>
        <w:jc w:val="both"/>
        <w:rPr>
          <w:rFonts w:ascii="Times New Roman" w:hAnsi="Times New Roman" w:cs="Times New Roman"/>
          <w:b/>
          <w:sz w:val="28"/>
          <w:szCs w:val="28"/>
          <w:lang w:val="nl-NL"/>
        </w:rPr>
      </w:pPr>
      <w:r w:rsidRPr="00FE5964">
        <w:rPr>
          <w:rFonts w:ascii="Times New Roman" w:hAnsi="Times New Roman" w:cs="Times New Roman"/>
          <w:b/>
          <w:sz w:val="28"/>
          <w:szCs w:val="28"/>
          <w:lang w:val="nl-NL"/>
        </w:rPr>
        <w:t>II. KẾT QUẢ ĐÁNH GIÁ</w:t>
      </w:r>
    </w:p>
    <w:p w14:paraId="7E79EBEE" w14:textId="77777777" w:rsidR="006E79F6" w:rsidRDefault="00650CAF" w:rsidP="006E79F6">
      <w:pPr>
        <w:spacing w:before="120" w:after="120" w:line="252" w:lineRule="auto"/>
        <w:ind w:firstLine="720"/>
        <w:jc w:val="both"/>
        <w:rPr>
          <w:rFonts w:ascii="Times New Roman" w:eastAsia="Times New Roman" w:hAnsi="Times New Roman" w:cs="Times New Roman"/>
          <w:b/>
          <w:bCs/>
          <w:sz w:val="28"/>
          <w:szCs w:val="28"/>
        </w:rPr>
      </w:pPr>
      <w:r w:rsidRPr="00FE5964">
        <w:rPr>
          <w:rFonts w:ascii="Times New Roman" w:eastAsia="Times New Roman" w:hAnsi="Times New Roman" w:cs="Times New Roman"/>
          <w:b/>
          <w:bCs/>
          <w:sz w:val="28"/>
          <w:szCs w:val="28"/>
        </w:rPr>
        <w:t xml:space="preserve">1. </w:t>
      </w:r>
      <w:r w:rsidR="00874747">
        <w:rPr>
          <w:rFonts w:ascii="Times New Roman" w:eastAsia="Times New Roman" w:hAnsi="Times New Roman" w:cs="Times New Roman"/>
          <w:b/>
          <w:bCs/>
          <w:sz w:val="28"/>
          <w:szCs w:val="28"/>
        </w:rPr>
        <w:t>Đánh giá thủ tục hành chính</w:t>
      </w:r>
    </w:p>
    <w:p w14:paraId="64519382" w14:textId="1F65E0FF" w:rsidR="007937E1" w:rsidRPr="008B2CD5" w:rsidRDefault="007937E1" w:rsidP="00BB279B">
      <w:pPr>
        <w:widowControl w:val="0"/>
        <w:spacing w:before="120" w:after="120" w:line="252" w:lineRule="auto"/>
        <w:ind w:firstLine="709"/>
        <w:jc w:val="both"/>
        <w:rPr>
          <w:rFonts w:ascii="Times New Roman" w:eastAsia="Times New Roman" w:hAnsi="Times New Roman" w:cs="Times New Roman"/>
          <w:i/>
          <w:iCs/>
          <w:sz w:val="28"/>
          <w:szCs w:val="28"/>
        </w:rPr>
      </w:pPr>
      <w:r w:rsidRPr="008B2CD5">
        <w:rPr>
          <w:rFonts w:ascii="Times New Roman" w:eastAsia="Times New Roman" w:hAnsi="Times New Roman" w:cs="Times New Roman"/>
          <w:i/>
          <w:iCs/>
          <w:sz w:val="28"/>
          <w:szCs w:val="28"/>
        </w:rPr>
        <w:t>1.1. Số lượng, tên TTHC quy định trong dự thảo</w:t>
      </w:r>
      <w:r w:rsidR="008E435F" w:rsidRPr="008B2CD5">
        <w:rPr>
          <w:rFonts w:ascii="Times New Roman" w:eastAsia="Times New Roman" w:hAnsi="Times New Roman" w:cs="Times New Roman"/>
          <w:i/>
          <w:iCs/>
          <w:sz w:val="28"/>
          <w:szCs w:val="28"/>
        </w:rPr>
        <w:t xml:space="preserve"> Thông tư</w:t>
      </w:r>
      <w:r w:rsidRPr="008B2CD5">
        <w:rPr>
          <w:rFonts w:ascii="Times New Roman" w:eastAsia="Times New Roman" w:hAnsi="Times New Roman" w:cs="Times New Roman"/>
          <w:i/>
          <w:iCs/>
          <w:sz w:val="28"/>
          <w:szCs w:val="28"/>
        </w:rPr>
        <w:t>:</w:t>
      </w:r>
    </w:p>
    <w:p w14:paraId="4E1E441F" w14:textId="020AC703" w:rsidR="007937E1" w:rsidRDefault="007937E1" w:rsidP="00BB279B">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TTHC dự kiến ban hành mới: Không có;</w:t>
      </w:r>
    </w:p>
    <w:p w14:paraId="72815C5C" w14:textId="00F0EE9E" w:rsidR="007937E1" w:rsidRDefault="007937E1" w:rsidP="00BB279B">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TTHC hiện hành được sửa đổi, bổ sung: 07 TTHC;</w:t>
      </w:r>
    </w:p>
    <w:p w14:paraId="35FED201" w14:textId="301AE90B" w:rsidR="007937E1" w:rsidRDefault="007937E1" w:rsidP="00BB279B">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TTHC hiện hành được bãi bỏ: Không có;</w:t>
      </w:r>
    </w:p>
    <w:p w14:paraId="136B072B" w14:textId="4E9D630B" w:rsidR="007937E1" w:rsidRDefault="007937E1" w:rsidP="00BB279B">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TTHC hiện hành được giữ nguyên: Không có.</w:t>
      </w:r>
    </w:p>
    <w:p w14:paraId="06ED8753" w14:textId="25E7E397" w:rsidR="008E435F" w:rsidRPr="008B2CD5" w:rsidRDefault="008E435F" w:rsidP="00BB279B">
      <w:pPr>
        <w:widowControl w:val="0"/>
        <w:spacing w:before="120" w:after="120" w:line="252" w:lineRule="auto"/>
        <w:ind w:firstLine="709"/>
        <w:jc w:val="both"/>
        <w:rPr>
          <w:rFonts w:ascii="Times New Roman" w:eastAsia="Times New Roman" w:hAnsi="Times New Roman" w:cs="Times New Roman"/>
          <w:i/>
          <w:iCs/>
          <w:sz w:val="28"/>
          <w:szCs w:val="28"/>
        </w:rPr>
      </w:pPr>
      <w:r w:rsidRPr="008B2CD5">
        <w:rPr>
          <w:rFonts w:ascii="Times New Roman" w:eastAsia="Times New Roman" w:hAnsi="Times New Roman" w:cs="Times New Roman"/>
          <w:i/>
          <w:iCs/>
          <w:sz w:val="28"/>
          <w:szCs w:val="28"/>
        </w:rPr>
        <w:t xml:space="preserve">1.2. Đánh giá sự cần thiết, tính hợp lý , tính hợp pháp và chi phí tuân thủ </w:t>
      </w:r>
      <w:r w:rsidRPr="008B2CD5">
        <w:rPr>
          <w:rFonts w:ascii="Times New Roman" w:eastAsia="Times New Roman" w:hAnsi="Times New Roman" w:cs="Times New Roman"/>
          <w:i/>
          <w:iCs/>
          <w:sz w:val="28"/>
          <w:szCs w:val="28"/>
        </w:rPr>
        <w:lastRenderedPageBreak/>
        <w:t>TTHC trong dự thảo Thông tư:</w:t>
      </w:r>
    </w:p>
    <w:p w14:paraId="16B8DECF" w14:textId="308B1FD9" w:rsidR="00BB279B" w:rsidRPr="00BB279B" w:rsidRDefault="00394D4D" w:rsidP="00BB279B">
      <w:pPr>
        <w:widowControl w:val="0"/>
        <w:spacing w:before="120" w:after="120" w:line="252" w:lineRule="auto"/>
        <w:ind w:firstLine="709"/>
        <w:jc w:val="both"/>
        <w:rPr>
          <w:rFonts w:ascii="Times New Roman" w:eastAsia="Times New Roman" w:hAnsi="Times New Roman" w:cs="Times New Roman"/>
          <w:sz w:val="28"/>
          <w:szCs w:val="28"/>
        </w:rPr>
      </w:pPr>
      <w:r w:rsidRPr="00394D4D">
        <w:rPr>
          <w:rFonts w:ascii="Times New Roman" w:eastAsia="Times New Roman" w:hAnsi="Times New Roman" w:cs="Times New Roman"/>
          <w:sz w:val="28"/>
          <w:szCs w:val="28"/>
        </w:rPr>
        <w:t>Dự thảo Thông tư tập trung cắt giảm, đơn giản hóa các TTHC nhằm tạo điều kiện tối đa cho người dân nhưng vẫn đảm bảo chặt chẽ yêu cầu quản lý nhà nước về an toàn kỹ thuật</w:t>
      </w:r>
      <w:r w:rsidR="00BB279B" w:rsidRPr="00BB279B">
        <w:rPr>
          <w:rFonts w:ascii="Times New Roman" w:eastAsia="Times New Roman" w:hAnsi="Times New Roman" w:cs="Times New Roman"/>
          <w:sz w:val="28"/>
          <w:szCs w:val="28"/>
        </w:rPr>
        <w:t>:</w:t>
      </w:r>
    </w:p>
    <w:p w14:paraId="613DCFC3" w14:textId="6A54BF4C" w:rsidR="00394D4D" w:rsidRPr="00394D4D" w:rsidRDefault="00394D4D" w:rsidP="00394D4D">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T</w:t>
      </w:r>
      <w:r w:rsidRPr="00394D4D">
        <w:rPr>
          <w:rFonts w:ascii="Times New Roman" w:eastAsia="Times New Roman" w:hAnsi="Times New Roman" w:cs="Times New Roman"/>
          <w:sz w:val="28"/>
          <w:szCs w:val="28"/>
        </w:rPr>
        <w:t>háo gỡ điểm nghẽn trong thủ tục chứng nhận cải tạo:</w:t>
      </w:r>
    </w:p>
    <w:p w14:paraId="285E48E1" w14:textId="77777777" w:rsidR="00394D4D" w:rsidRPr="00394D4D" w:rsidRDefault="00394D4D" w:rsidP="00394D4D">
      <w:pPr>
        <w:widowControl w:val="0"/>
        <w:spacing w:before="120" w:after="120" w:line="252" w:lineRule="auto"/>
        <w:ind w:firstLine="709"/>
        <w:jc w:val="both"/>
        <w:rPr>
          <w:rFonts w:ascii="Times New Roman" w:eastAsia="Times New Roman" w:hAnsi="Times New Roman" w:cs="Times New Roman"/>
          <w:sz w:val="28"/>
          <w:szCs w:val="28"/>
        </w:rPr>
      </w:pPr>
      <w:r w:rsidRPr="00394D4D">
        <w:rPr>
          <w:rFonts w:ascii="Times New Roman" w:eastAsia="Times New Roman" w:hAnsi="Times New Roman" w:cs="Times New Roman"/>
          <w:sz w:val="28"/>
          <w:szCs w:val="28"/>
        </w:rPr>
        <w:t>Nội dung: Mở rộng danh mục (lên 13 trường hợp) các thay đổi thông số, đặc điểm kỹ thuật của xe cơ giới không bị coi là cải tạo hoặc không phải lập hồ sơ thiết kế cải tạo (như thay cụm đèn chiếu sáng phía trước cùng công suất, lắp/tháo giá nóc, lắp nắp che khoang chở hàng xe pickup...).</w:t>
      </w:r>
    </w:p>
    <w:p w14:paraId="677D8E8F" w14:textId="77777777" w:rsidR="00394D4D" w:rsidRPr="00394D4D" w:rsidRDefault="00394D4D" w:rsidP="00394D4D">
      <w:pPr>
        <w:widowControl w:val="0"/>
        <w:spacing w:before="120" w:after="120" w:line="252" w:lineRule="auto"/>
        <w:ind w:firstLine="709"/>
        <w:jc w:val="both"/>
        <w:rPr>
          <w:rFonts w:ascii="Times New Roman" w:eastAsia="Times New Roman" w:hAnsi="Times New Roman" w:cs="Times New Roman"/>
          <w:sz w:val="28"/>
          <w:szCs w:val="28"/>
        </w:rPr>
      </w:pPr>
      <w:r w:rsidRPr="00394D4D">
        <w:rPr>
          <w:rFonts w:ascii="Times New Roman" w:eastAsia="Times New Roman" w:hAnsi="Times New Roman" w:cs="Times New Roman"/>
          <w:sz w:val="28"/>
          <w:szCs w:val="28"/>
        </w:rPr>
        <w:t>Đánh giá tác động: Cắt giảm hoàn toàn chi phí thuê đơn vị thiết kế, chi phí thẩm định bản vẽ và thời gian chờ đợi cho chủ phương tiện khi thực hiện những nâng cấp cơ bản, hợp lý trên xe.</w:t>
      </w:r>
    </w:p>
    <w:p w14:paraId="76873287" w14:textId="453ADF85" w:rsidR="00394D4D" w:rsidRPr="00394D4D" w:rsidRDefault="00394D4D" w:rsidP="00394D4D">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w:t>
      </w:r>
      <w:r w:rsidRPr="00394D4D">
        <w:rPr>
          <w:rFonts w:ascii="Times New Roman" w:eastAsia="Times New Roman" w:hAnsi="Times New Roman" w:cs="Times New Roman"/>
          <w:sz w:val="28"/>
          <w:szCs w:val="28"/>
        </w:rPr>
        <w:t>Linh hoạt hóa thủ tục kiểm định phương tiện đặc thù:</w:t>
      </w:r>
    </w:p>
    <w:p w14:paraId="13FDA7FF" w14:textId="77777777" w:rsidR="00394D4D" w:rsidRPr="00394D4D" w:rsidRDefault="00394D4D" w:rsidP="00394D4D">
      <w:pPr>
        <w:widowControl w:val="0"/>
        <w:spacing w:before="120" w:after="120" w:line="252" w:lineRule="auto"/>
        <w:ind w:firstLine="709"/>
        <w:jc w:val="both"/>
        <w:rPr>
          <w:rFonts w:ascii="Times New Roman" w:eastAsia="Times New Roman" w:hAnsi="Times New Roman" w:cs="Times New Roman"/>
          <w:sz w:val="28"/>
          <w:szCs w:val="28"/>
        </w:rPr>
      </w:pPr>
      <w:r w:rsidRPr="00394D4D">
        <w:rPr>
          <w:rFonts w:ascii="Times New Roman" w:eastAsia="Times New Roman" w:hAnsi="Times New Roman" w:cs="Times New Roman"/>
          <w:sz w:val="28"/>
          <w:szCs w:val="28"/>
        </w:rPr>
        <w:t>Nội dung: Bổ sung quy định chi tiết về trình tự, thủ tục thực hiện kiểm định ngoài cơ sở đăng kiểm.</w:t>
      </w:r>
    </w:p>
    <w:p w14:paraId="1DA209F9" w14:textId="77777777" w:rsidR="00394D4D" w:rsidRPr="00394D4D" w:rsidRDefault="00394D4D" w:rsidP="00394D4D">
      <w:pPr>
        <w:widowControl w:val="0"/>
        <w:spacing w:before="120" w:after="120" w:line="252" w:lineRule="auto"/>
        <w:ind w:firstLine="709"/>
        <w:jc w:val="both"/>
        <w:rPr>
          <w:rFonts w:ascii="Times New Roman" w:eastAsia="Times New Roman" w:hAnsi="Times New Roman" w:cs="Times New Roman"/>
          <w:sz w:val="28"/>
          <w:szCs w:val="28"/>
        </w:rPr>
      </w:pPr>
      <w:r w:rsidRPr="00394D4D">
        <w:rPr>
          <w:rFonts w:ascii="Times New Roman" w:eastAsia="Times New Roman" w:hAnsi="Times New Roman" w:cs="Times New Roman"/>
          <w:sz w:val="28"/>
          <w:szCs w:val="28"/>
        </w:rPr>
        <w:t>Đánh giá tác động: Giải quyết triệt để vướng mắc cho các chủ xe sở hữu phương tiện hoạt động tại biển đảo, khu vực mỏ, công trường, hoặc xe quá khổ, quá tải không thể di chuyển vào dây chuyền kiểm định thông thường, tiết kiệm chi phí logistics cực lớn cho doanh nghiệp.</w:t>
      </w:r>
    </w:p>
    <w:p w14:paraId="06DC5148" w14:textId="56B3412F" w:rsidR="00394D4D" w:rsidRPr="00394D4D" w:rsidRDefault="00394D4D" w:rsidP="00394D4D">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r w:rsidRPr="00394D4D">
        <w:rPr>
          <w:rFonts w:ascii="Times New Roman" w:eastAsia="Times New Roman" w:hAnsi="Times New Roman" w:cs="Times New Roman"/>
          <w:sz w:val="28"/>
          <w:szCs w:val="28"/>
        </w:rPr>
        <w:t>Hoàn thiện cơ chế từ chối kiểm định do vi phạm hành chính:</w:t>
      </w:r>
    </w:p>
    <w:p w14:paraId="694357AD" w14:textId="77777777" w:rsidR="00394D4D" w:rsidRPr="00394D4D" w:rsidRDefault="00394D4D" w:rsidP="00394D4D">
      <w:pPr>
        <w:widowControl w:val="0"/>
        <w:spacing w:before="120" w:after="120" w:line="252" w:lineRule="auto"/>
        <w:ind w:firstLine="709"/>
        <w:jc w:val="both"/>
        <w:rPr>
          <w:rFonts w:ascii="Times New Roman" w:eastAsia="Times New Roman" w:hAnsi="Times New Roman" w:cs="Times New Roman"/>
          <w:sz w:val="28"/>
          <w:szCs w:val="28"/>
        </w:rPr>
      </w:pPr>
      <w:r w:rsidRPr="00394D4D">
        <w:rPr>
          <w:rFonts w:ascii="Times New Roman" w:eastAsia="Times New Roman" w:hAnsi="Times New Roman" w:cs="Times New Roman"/>
          <w:sz w:val="28"/>
          <w:szCs w:val="28"/>
        </w:rPr>
        <w:t>Nội dung: Quy định rõ cơ sở đăng kiểm sẽ từ chối kiểm định dựa trên hệ thống cảnh báo từ Bộ Công an đối với các phương tiện chưa hoàn thành nộp phạt vi phạm hành chính, và cơ chế gỡ cảnh báo ngay khi chủ xe cung cấp bằng chứng khắc phục.</w:t>
      </w:r>
    </w:p>
    <w:p w14:paraId="203A713B" w14:textId="097BA7DB" w:rsidR="00746631" w:rsidRDefault="00394D4D" w:rsidP="00394D4D">
      <w:pPr>
        <w:widowControl w:val="0"/>
        <w:spacing w:before="120" w:after="120" w:line="252" w:lineRule="auto"/>
        <w:ind w:firstLine="709"/>
        <w:jc w:val="both"/>
        <w:rPr>
          <w:rFonts w:ascii="Times New Roman" w:eastAsia="Times New Roman" w:hAnsi="Times New Roman" w:cs="Times New Roman"/>
          <w:sz w:val="28"/>
          <w:szCs w:val="28"/>
        </w:rPr>
      </w:pPr>
      <w:r w:rsidRPr="00394D4D">
        <w:rPr>
          <w:rFonts w:ascii="Times New Roman" w:eastAsia="Times New Roman" w:hAnsi="Times New Roman" w:cs="Times New Roman"/>
          <w:sz w:val="28"/>
          <w:szCs w:val="28"/>
        </w:rPr>
        <w:t xml:space="preserve">Đánh giá tác động: Nâng cao ý thức chấp hành luật giao thông, đồng thời minh bạch hóa quy trình xử lý, giúp chủ xe không bị </w:t>
      </w:r>
      <w:r w:rsidR="00EE2AA0">
        <w:rPr>
          <w:rFonts w:ascii="Times New Roman" w:eastAsia="Times New Roman" w:hAnsi="Times New Roman" w:cs="Times New Roman"/>
          <w:sz w:val="28"/>
          <w:szCs w:val="28"/>
        </w:rPr>
        <w:t>“</w:t>
      </w:r>
      <w:r w:rsidRPr="00394D4D">
        <w:rPr>
          <w:rFonts w:ascii="Times New Roman" w:eastAsia="Times New Roman" w:hAnsi="Times New Roman" w:cs="Times New Roman"/>
          <w:sz w:val="28"/>
          <w:szCs w:val="28"/>
        </w:rPr>
        <w:t>giam</w:t>
      </w:r>
      <w:r w:rsidR="00EE2AA0">
        <w:rPr>
          <w:rFonts w:ascii="Times New Roman" w:eastAsia="Times New Roman" w:hAnsi="Times New Roman" w:cs="Times New Roman"/>
          <w:sz w:val="28"/>
          <w:szCs w:val="28"/>
        </w:rPr>
        <w:t>”</w:t>
      </w:r>
      <w:r w:rsidRPr="00394D4D">
        <w:rPr>
          <w:rFonts w:ascii="Times New Roman" w:eastAsia="Times New Roman" w:hAnsi="Times New Roman" w:cs="Times New Roman"/>
          <w:sz w:val="28"/>
          <w:szCs w:val="28"/>
        </w:rPr>
        <w:t xml:space="preserve"> xe vô lý khi đã hoàn thành nghĩa vụ nộp phạt</w:t>
      </w:r>
      <w:r w:rsidR="003A1163" w:rsidRPr="003A1163">
        <w:rPr>
          <w:rFonts w:ascii="Times New Roman" w:eastAsia="Times New Roman" w:hAnsi="Times New Roman" w:cs="Times New Roman"/>
          <w:sz w:val="28"/>
          <w:szCs w:val="28"/>
        </w:rPr>
        <w:t>.</w:t>
      </w:r>
    </w:p>
    <w:p w14:paraId="042A1A4C" w14:textId="2F88911E" w:rsidR="008B2CD5" w:rsidRPr="00BB279B" w:rsidRDefault="008B2CD5" w:rsidP="00394D4D">
      <w:pPr>
        <w:widowControl w:val="0"/>
        <w:spacing w:before="120" w:after="120" w:line="252"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rPr>
        <w:t>(</w:t>
      </w:r>
      <w:r w:rsidRPr="00C6217D">
        <w:rPr>
          <w:rFonts w:ascii="Times New Roman" w:eastAsia="Times New Roman" w:hAnsi="Times New Roman" w:cs="Times New Roman"/>
          <w:i/>
          <w:iCs/>
          <w:sz w:val="28"/>
          <w:szCs w:val="28"/>
        </w:rPr>
        <w:t>Kèm theo Biểu mẫu số 02 đánh giá tác động TTHC được sửa đổi, bổ sung trong dự thảo văn bản QPPL và Biểu mẫu tính chi phí tuân thủ TTHC theo hướng dẫn tại Thông tư số 26/2025/TT-BTP của Bộ Tư pháp</w:t>
      </w:r>
      <w:r>
        <w:rPr>
          <w:rFonts w:ascii="Times New Roman" w:eastAsia="Times New Roman" w:hAnsi="Times New Roman" w:cs="Times New Roman"/>
          <w:sz w:val="28"/>
          <w:szCs w:val="28"/>
        </w:rPr>
        <w:t>)</w:t>
      </w:r>
    </w:p>
    <w:p w14:paraId="1D67F435" w14:textId="6ACFC55D" w:rsidR="000F7173" w:rsidRPr="00A426FD" w:rsidRDefault="00CC197B" w:rsidP="005C4439">
      <w:pPr>
        <w:spacing w:before="120" w:after="120" w:line="252" w:lineRule="auto"/>
        <w:ind w:firstLine="709"/>
        <w:jc w:val="both"/>
        <w:rPr>
          <w:rFonts w:ascii="Times New Roman" w:eastAsia="Times New Roman" w:hAnsi="Times New Roman" w:cs="Times New Roman"/>
          <w:b/>
          <w:bCs/>
          <w:sz w:val="28"/>
          <w:szCs w:val="28"/>
          <w:lang w:val="vi-VN"/>
        </w:rPr>
      </w:pPr>
      <w:r w:rsidRPr="00A426FD">
        <w:rPr>
          <w:rFonts w:ascii="Times New Roman" w:eastAsia="Times New Roman" w:hAnsi="Times New Roman" w:cs="Times New Roman"/>
          <w:b/>
          <w:bCs/>
          <w:sz w:val="28"/>
          <w:szCs w:val="28"/>
          <w:lang w:val="vi-VN"/>
        </w:rPr>
        <w:t xml:space="preserve">2. </w:t>
      </w:r>
      <w:r w:rsidR="00434741" w:rsidRPr="00A426FD">
        <w:rPr>
          <w:rFonts w:ascii="Times New Roman" w:eastAsia="Times New Roman" w:hAnsi="Times New Roman" w:cs="Times New Roman"/>
          <w:b/>
          <w:bCs/>
          <w:sz w:val="28"/>
          <w:szCs w:val="28"/>
          <w:lang w:val="vi-VN"/>
        </w:rPr>
        <w:t xml:space="preserve">Việc phân cấp, phân quyền trong dự thảo </w:t>
      </w:r>
      <w:r w:rsidR="00A426FD" w:rsidRPr="00A426FD">
        <w:rPr>
          <w:rFonts w:ascii="Times New Roman" w:eastAsia="Times New Roman" w:hAnsi="Times New Roman" w:cs="Times New Roman"/>
          <w:b/>
          <w:bCs/>
          <w:sz w:val="28"/>
          <w:szCs w:val="28"/>
          <w:lang w:val="vi-VN"/>
        </w:rPr>
        <w:t>Thông tư</w:t>
      </w:r>
    </w:p>
    <w:p w14:paraId="59B52FD2" w14:textId="77777777" w:rsidR="00394D4D" w:rsidRDefault="00394D4D" w:rsidP="008572CE">
      <w:pPr>
        <w:spacing w:before="120" w:after="120" w:line="252" w:lineRule="auto"/>
        <w:ind w:firstLine="709"/>
        <w:jc w:val="both"/>
        <w:rPr>
          <w:rFonts w:ascii="Times New Roman" w:eastAsia="Times New Roman" w:hAnsi="Times New Roman" w:cs="Times New Roman"/>
          <w:bCs/>
          <w:spacing w:val="-2"/>
          <w:sz w:val="28"/>
          <w:szCs w:val="28"/>
        </w:rPr>
      </w:pPr>
      <w:r w:rsidRPr="00394D4D">
        <w:rPr>
          <w:rFonts w:ascii="Times New Roman" w:eastAsia="Times New Roman" w:hAnsi="Times New Roman" w:cs="Times New Roman"/>
          <w:bCs/>
          <w:spacing w:val="-2"/>
          <w:sz w:val="28"/>
          <w:szCs w:val="28"/>
          <w:lang w:val="vi-VN"/>
        </w:rPr>
        <w:t>Dự thảo được xây dựng trên nguyên tắc phân cấp, cá thể hóa trách nhiệm của từng cơ quan, tổ chức, cụ thể như sau:</w:t>
      </w:r>
    </w:p>
    <w:p w14:paraId="001E55E8" w14:textId="77777777" w:rsidR="00394D4D" w:rsidRDefault="00394D4D" w:rsidP="008572CE">
      <w:pPr>
        <w:spacing w:before="120" w:after="120" w:line="252" w:lineRule="auto"/>
        <w:ind w:firstLine="709"/>
        <w:jc w:val="both"/>
        <w:rPr>
          <w:rFonts w:ascii="Times New Roman" w:eastAsia="Times New Roman" w:hAnsi="Times New Roman" w:cs="Times New Roman"/>
          <w:bCs/>
          <w:spacing w:val="-2"/>
          <w:sz w:val="28"/>
          <w:szCs w:val="28"/>
        </w:rPr>
      </w:pPr>
      <w:r>
        <w:rPr>
          <w:rFonts w:ascii="Times New Roman" w:eastAsia="Times New Roman" w:hAnsi="Times New Roman" w:cs="Times New Roman"/>
          <w:bCs/>
          <w:spacing w:val="-2"/>
          <w:sz w:val="28"/>
          <w:szCs w:val="28"/>
        </w:rPr>
        <w:t xml:space="preserve">a. </w:t>
      </w:r>
      <w:r w:rsidRPr="00394D4D">
        <w:rPr>
          <w:rFonts w:ascii="Times New Roman" w:eastAsia="Times New Roman" w:hAnsi="Times New Roman" w:cs="Times New Roman"/>
          <w:bCs/>
          <w:spacing w:val="-2"/>
          <w:sz w:val="28"/>
          <w:szCs w:val="28"/>
          <w:lang w:val="vi-VN"/>
        </w:rPr>
        <w:t>Phân cấp quản lý nhà nước tại địa phương:</w:t>
      </w:r>
      <w:r>
        <w:rPr>
          <w:rFonts w:ascii="Times New Roman" w:eastAsia="Times New Roman" w:hAnsi="Times New Roman" w:cs="Times New Roman"/>
          <w:bCs/>
          <w:spacing w:val="-2"/>
          <w:sz w:val="28"/>
          <w:szCs w:val="28"/>
        </w:rPr>
        <w:t xml:space="preserve"> </w:t>
      </w:r>
    </w:p>
    <w:p w14:paraId="222802A4" w14:textId="77777777" w:rsidR="00394D4D" w:rsidRDefault="00394D4D" w:rsidP="008572CE">
      <w:pPr>
        <w:spacing w:before="120" w:after="120" w:line="252" w:lineRule="auto"/>
        <w:ind w:firstLine="709"/>
        <w:jc w:val="both"/>
        <w:rPr>
          <w:rFonts w:ascii="Times New Roman" w:eastAsia="Times New Roman" w:hAnsi="Times New Roman" w:cs="Times New Roman"/>
          <w:bCs/>
          <w:spacing w:val="-2"/>
          <w:sz w:val="28"/>
          <w:szCs w:val="28"/>
        </w:rPr>
      </w:pPr>
      <w:r w:rsidRPr="00394D4D">
        <w:rPr>
          <w:rFonts w:ascii="Times New Roman" w:eastAsia="Times New Roman" w:hAnsi="Times New Roman" w:cs="Times New Roman"/>
          <w:bCs/>
          <w:spacing w:val="-2"/>
          <w:sz w:val="28"/>
          <w:szCs w:val="28"/>
          <w:lang w:val="vi-VN"/>
        </w:rPr>
        <w:t>Nội dung: Chuyển giao toàn bộ thẩm quyền tiếp nhận báo cáo, quản lý hoạt động kiểm định, cải tạo tại địa phương từ "Sở Giao thông vận tải" sang "Sở Xây dựng".</w:t>
      </w:r>
    </w:p>
    <w:p w14:paraId="5E3A2BE1" w14:textId="4EBAACDA" w:rsidR="00394D4D" w:rsidRDefault="00394D4D" w:rsidP="008572CE">
      <w:pPr>
        <w:spacing w:before="120" w:after="120" w:line="252" w:lineRule="auto"/>
        <w:ind w:firstLine="709"/>
        <w:jc w:val="both"/>
        <w:rPr>
          <w:rFonts w:ascii="Times New Roman" w:eastAsia="Times New Roman" w:hAnsi="Times New Roman" w:cs="Times New Roman"/>
          <w:bCs/>
          <w:spacing w:val="-2"/>
          <w:sz w:val="28"/>
          <w:szCs w:val="28"/>
        </w:rPr>
      </w:pPr>
      <w:r w:rsidRPr="00394D4D">
        <w:rPr>
          <w:rFonts w:ascii="Times New Roman" w:eastAsia="Times New Roman" w:hAnsi="Times New Roman" w:cs="Times New Roman"/>
          <w:bCs/>
          <w:spacing w:val="-2"/>
          <w:sz w:val="28"/>
          <w:szCs w:val="28"/>
          <w:lang w:val="vi-VN"/>
        </w:rPr>
        <w:lastRenderedPageBreak/>
        <w:t xml:space="preserve">Đánh giá tác động: Việc phân cấp này bảo đảm sự đồng bộ, thống nhất về mặt thể chế với mô hình tổ chức hiện tại của Cục </w:t>
      </w:r>
      <w:r w:rsidR="009F1039">
        <w:rPr>
          <w:rFonts w:ascii="Times New Roman" w:eastAsia="Times New Roman" w:hAnsi="Times New Roman" w:cs="Times New Roman"/>
          <w:bCs/>
          <w:spacing w:val="-2"/>
          <w:sz w:val="28"/>
          <w:szCs w:val="28"/>
        </w:rPr>
        <w:t>ĐKVN</w:t>
      </w:r>
      <w:r w:rsidRPr="00394D4D">
        <w:rPr>
          <w:rFonts w:ascii="Times New Roman" w:eastAsia="Times New Roman" w:hAnsi="Times New Roman" w:cs="Times New Roman"/>
          <w:bCs/>
          <w:spacing w:val="-2"/>
          <w:sz w:val="28"/>
          <w:szCs w:val="28"/>
          <w:lang w:val="vi-VN"/>
        </w:rPr>
        <w:t xml:space="preserve"> trực thuộc Bộ Xây dựng. Giúp các Sở Xây dựng có đầy đủ cơ sở pháp lý để thực hiện vai trò quản lý nhà nước trên địa bàn, không tạo ra khoảng trống pháp lý.</w:t>
      </w:r>
    </w:p>
    <w:p w14:paraId="7586E17E" w14:textId="77777777" w:rsidR="00394D4D" w:rsidRDefault="00394D4D" w:rsidP="008572CE">
      <w:pPr>
        <w:spacing w:before="120" w:after="120" w:line="252" w:lineRule="auto"/>
        <w:ind w:firstLine="709"/>
        <w:jc w:val="both"/>
        <w:rPr>
          <w:rFonts w:ascii="Times New Roman" w:eastAsia="Times New Roman" w:hAnsi="Times New Roman" w:cs="Times New Roman"/>
          <w:bCs/>
          <w:spacing w:val="-2"/>
          <w:sz w:val="28"/>
          <w:szCs w:val="28"/>
        </w:rPr>
      </w:pPr>
      <w:r>
        <w:rPr>
          <w:rFonts w:ascii="Times New Roman" w:eastAsia="Times New Roman" w:hAnsi="Times New Roman" w:cs="Times New Roman"/>
          <w:bCs/>
          <w:spacing w:val="-2"/>
          <w:sz w:val="28"/>
          <w:szCs w:val="28"/>
        </w:rPr>
        <w:t xml:space="preserve">b. </w:t>
      </w:r>
      <w:r w:rsidRPr="00394D4D">
        <w:rPr>
          <w:rFonts w:ascii="Times New Roman" w:eastAsia="Times New Roman" w:hAnsi="Times New Roman" w:cs="Times New Roman"/>
          <w:bCs/>
          <w:spacing w:val="-2"/>
          <w:sz w:val="28"/>
          <w:szCs w:val="28"/>
          <w:lang w:val="vi-VN"/>
        </w:rPr>
        <w:t>Tăng quyền chủ động cho cơ sở đăng kiểm và chủ xe:</w:t>
      </w:r>
    </w:p>
    <w:p w14:paraId="6A1F9AC7" w14:textId="77777777" w:rsidR="00394D4D" w:rsidRDefault="00394D4D" w:rsidP="008572CE">
      <w:pPr>
        <w:spacing w:before="120" w:after="120" w:line="252" w:lineRule="auto"/>
        <w:ind w:firstLine="709"/>
        <w:jc w:val="both"/>
        <w:rPr>
          <w:rFonts w:ascii="Times New Roman" w:eastAsia="Times New Roman" w:hAnsi="Times New Roman" w:cs="Times New Roman"/>
          <w:bCs/>
          <w:spacing w:val="-2"/>
          <w:sz w:val="28"/>
          <w:szCs w:val="28"/>
        </w:rPr>
      </w:pPr>
      <w:r w:rsidRPr="00394D4D">
        <w:rPr>
          <w:rFonts w:ascii="Times New Roman" w:eastAsia="Times New Roman" w:hAnsi="Times New Roman" w:cs="Times New Roman"/>
          <w:bCs/>
          <w:spacing w:val="-2"/>
          <w:sz w:val="28"/>
          <w:szCs w:val="28"/>
          <w:lang w:val="vi-VN"/>
        </w:rPr>
        <w:t>Nội dung: Giao quyền cho cơ sở đăng kiểm tự đánh giá, cập nhật các thay đổi không coi là cải tạo trực tiếp vào hồ sơ phương tiện. Cho phép chủ xe tự dán tem kiểm định đối với xe được miễn kiểm định lần đầu hoặc kiểm định ngoài cơ sở.</w:t>
      </w:r>
    </w:p>
    <w:p w14:paraId="4CA8E0ED" w14:textId="528597DB" w:rsidR="00BB279B" w:rsidRPr="00FF150F" w:rsidRDefault="00394D4D" w:rsidP="008572CE">
      <w:pPr>
        <w:spacing w:before="120" w:after="120" w:line="252" w:lineRule="auto"/>
        <w:ind w:firstLine="709"/>
        <w:jc w:val="both"/>
        <w:rPr>
          <w:rFonts w:ascii="Times New Roman" w:eastAsia="Times New Roman" w:hAnsi="Times New Roman" w:cs="Times New Roman"/>
          <w:bCs/>
          <w:spacing w:val="-2"/>
          <w:sz w:val="28"/>
          <w:szCs w:val="28"/>
          <w:lang w:val="vi-VN"/>
        </w:rPr>
      </w:pPr>
      <w:r w:rsidRPr="00394D4D">
        <w:rPr>
          <w:rFonts w:ascii="Times New Roman" w:eastAsia="Times New Roman" w:hAnsi="Times New Roman" w:cs="Times New Roman"/>
          <w:bCs/>
          <w:spacing w:val="-2"/>
          <w:sz w:val="28"/>
          <w:szCs w:val="28"/>
          <w:lang w:val="vi-VN"/>
        </w:rPr>
        <w:t>Đánh giá tác động: Giảm tải khối lượng công việc cho cơ quan quản lý nhà nước tuyến trên, tăng cường tính chủ động, tự chịu trách nhiệm cho cơ sở đăng kiểm và chủ phương tiện</w:t>
      </w:r>
      <w:r w:rsidR="00BB279B" w:rsidRPr="00BB279B">
        <w:rPr>
          <w:rFonts w:ascii="Times New Roman" w:eastAsia="Times New Roman" w:hAnsi="Times New Roman" w:cs="Times New Roman"/>
          <w:bCs/>
          <w:spacing w:val="-2"/>
          <w:sz w:val="28"/>
          <w:szCs w:val="28"/>
          <w:lang w:val="vi-VN"/>
        </w:rPr>
        <w:t>.</w:t>
      </w:r>
    </w:p>
    <w:p w14:paraId="51800B0C" w14:textId="4511885B" w:rsidR="00707545" w:rsidRPr="00A426FD" w:rsidRDefault="00707545" w:rsidP="00BB279B">
      <w:pPr>
        <w:spacing w:before="120" w:after="120" w:line="252" w:lineRule="auto"/>
        <w:ind w:firstLine="709"/>
        <w:jc w:val="both"/>
        <w:rPr>
          <w:rFonts w:ascii="Times New Roman" w:eastAsia="Times New Roman" w:hAnsi="Times New Roman" w:cs="Times New Roman"/>
          <w:b/>
          <w:sz w:val="28"/>
          <w:szCs w:val="28"/>
          <w:lang w:val="vi-VN"/>
        </w:rPr>
      </w:pPr>
      <w:r w:rsidRPr="00A426FD">
        <w:rPr>
          <w:rFonts w:ascii="Times New Roman" w:eastAsia="Times New Roman" w:hAnsi="Times New Roman" w:cs="Times New Roman"/>
          <w:b/>
          <w:sz w:val="28"/>
          <w:szCs w:val="28"/>
          <w:lang w:val="vi-VN"/>
        </w:rPr>
        <w:t>3. Việc ứng dụng, thúc đẩy phát triển khoa học, công nghệ, đổi mới sáng tạo và chuyển đổi số</w:t>
      </w:r>
    </w:p>
    <w:p w14:paraId="4867B6A0" w14:textId="4632EBF6" w:rsidR="00F80930" w:rsidRPr="00F80930" w:rsidRDefault="00394D4D" w:rsidP="00F80930">
      <w:pPr>
        <w:spacing w:before="120" w:after="120" w:line="252" w:lineRule="auto"/>
        <w:ind w:firstLine="709"/>
        <w:jc w:val="both"/>
        <w:rPr>
          <w:rFonts w:ascii="Times New Roman" w:eastAsia="Times New Roman" w:hAnsi="Times New Roman" w:cs="Times New Roman"/>
          <w:sz w:val="28"/>
          <w:szCs w:val="28"/>
          <w:lang w:val="vi-VN"/>
        </w:rPr>
      </w:pPr>
      <w:r w:rsidRPr="00394D4D">
        <w:rPr>
          <w:rFonts w:ascii="Times New Roman" w:eastAsia="Times New Roman" w:hAnsi="Times New Roman" w:cs="Times New Roman"/>
          <w:sz w:val="28"/>
          <w:szCs w:val="28"/>
          <w:lang w:val="vi-VN"/>
        </w:rPr>
        <w:t>Dự thảo đã thể chế hóa mạnh mẽ chủ trương chuyển đổi số quốc gia vào quản lý phương tiện</w:t>
      </w:r>
      <w:r w:rsidR="00F80930" w:rsidRPr="00F80930">
        <w:rPr>
          <w:rFonts w:ascii="Times New Roman" w:eastAsia="Times New Roman" w:hAnsi="Times New Roman" w:cs="Times New Roman"/>
          <w:sz w:val="28"/>
          <w:szCs w:val="28"/>
          <w:lang w:val="vi-VN"/>
        </w:rPr>
        <w:t>:</w:t>
      </w:r>
    </w:p>
    <w:p w14:paraId="7DA13332" w14:textId="172127CC" w:rsidR="00394D4D" w:rsidRPr="00394D4D" w:rsidRDefault="00394D4D" w:rsidP="00394D4D">
      <w:pPr>
        <w:spacing w:before="120" w:after="120" w:line="252" w:lineRule="auto"/>
        <w:ind w:firstLine="709"/>
        <w:jc w:val="both"/>
        <w:rPr>
          <w:rFonts w:ascii="Times New Roman" w:eastAsia="Times New Roman" w:hAnsi="Times New Roman" w:cs="Times New Roman"/>
          <w:sz w:val="28"/>
          <w:szCs w:val="28"/>
          <w:lang w:val="vi-VN"/>
        </w:rPr>
      </w:pPr>
      <w:r w:rsidRPr="00394D4D">
        <w:rPr>
          <w:rFonts w:ascii="Times New Roman" w:eastAsia="Times New Roman" w:hAnsi="Times New Roman" w:cs="Times New Roman"/>
          <w:sz w:val="28"/>
          <w:szCs w:val="28"/>
          <w:lang w:val="vi-VN"/>
        </w:rPr>
        <w:t>a. Số hóa Giấy chứng nhận kiểm định:</w:t>
      </w:r>
    </w:p>
    <w:p w14:paraId="2F8FB7DD" w14:textId="4A0DF9FE" w:rsidR="00394D4D" w:rsidRPr="00394D4D" w:rsidRDefault="00394D4D" w:rsidP="00394D4D">
      <w:pPr>
        <w:spacing w:before="120" w:after="120" w:line="252" w:lineRule="auto"/>
        <w:ind w:firstLine="709"/>
        <w:jc w:val="both"/>
        <w:rPr>
          <w:rFonts w:ascii="Times New Roman" w:eastAsia="Times New Roman" w:hAnsi="Times New Roman" w:cs="Times New Roman"/>
          <w:sz w:val="28"/>
          <w:szCs w:val="28"/>
          <w:lang w:val="vi-VN"/>
        </w:rPr>
      </w:pPr>
      <w:r w:rsidRPr="00394D4D">
        <w:rPr>
          <w:rFonts w:ascii="Times New Roman" w:eastAsia="Times New Roman" w:hAnsi="Times New Roman" w:cs="Times New Roman"/>
          <w:sz w:val="28"/>
          <w:szCs w:val="28"/>
          <w:lang w:val="vi-VN"/>
        </w:rPr>
        <w:t xml:space="preserve">Nội dung: Chuyển đổi từ cấp Giấy chứng nhận kiểm định bản giấy sang tạo lập và quản lý </w:t>
      </w:r>
      <w:r w:rsidR="00EE2AA0">
        <w:rPr>
          <w:rFonts w:ascii="Times New Roman" w:eastAsia="Times New Roman" w:hAnsi="Times New Roman" w:cs="Times New Roman"/>
          <w:sz w:val="28"/>
          <w:szCs w:val="28"/>
        </w:rPr>
        <w:t>“</w:t>
      </w:r>
      <w:r w:rsidRPr="00394D4D">
        <w:rPr>
          <w:rFonts w:ascii="Times New Roman" w:eastAsia="Times New Roman" w:hAnsi="Times New Roman" w:cs="Times New Roman"/>
          <w:sz w:val="28"/>
          <w:szCs w:val="28"/>
          <w:lang w:val="vi-VN"/>
        </w:rPr>
        <w:t>Giấy chứng nhận kiểm định bản điện tử</w:t>
      </w:r>
      <w:r w:rsidR="00EE2AA0">
        <w:rPr>
          <w:rFonts w:ascii="Times New Roman" w:eastAsia="Times New Roman" w:hAnsi="Times New Roman" w:cs="Times New Roman"/>
          <w:sz w:val="28"/>
          <w:szCs w:val="28"/>
        </w:rPr>
        <w:t>”</w:t>
      </w:r>
      <w:r w:rsidRPr="00394D4D">
        <w:rPr>
          <w:rFonts w:ascii="Times New Roman" w:eastAsia="Times New Roman" w:hAnsi="Times New Roman" w:cs="Times New Roman"/>
          <w:sz w:val="28"/>
          <w:szCs w:val="28"/>
          <w:lang w:val="vi-VN"/>
        </w:rPr>
        <w:t xml:space="preserve"> trên phần mềm quản lý kiểm định của Cục </w:t>
      </w:r>
      <w:r w:rsidR="00EE2AA0">
        <w:rPr>
          <w:rFonts w:ascii="Times New Roman" w:eastAsia="Times New Roman" w:hAnsi="Times New Roman" w:cs="Times New Roman"/>
          <w:sz w:val="28"/>
          <w:szCs w:val="28"/>
        </w:rPr>
        <w:t>ĐKVN</w:t>
      </w:r>
      <w:r w:rsidRPr="00394D4D">
        <w:rPr>
          <w:rFonts w:ascii="Times New Roman" w:eastAsia="Times New Roman" w:hAnsi="Times New Roman" w:cs="Times New Roman"/>
          <w:sz w:val="28"/>
          <w:szCs w:val="28"/>
          <w:lang w:val="vi-VN"/>
        </w:rPr>
        <w:t>.</w:t>
      </w:r>
    </w:p>
    <w:p w14:paraId="448FB1F3" w14:textId="77777777" w:rsidR="00394D4D" w:rsidRPr="00394D4D" w:rsidRDefault="00394D4D" w:rsidP="00394D4D">
      <w:pPr>
        <w:spacing w:before="120" w:after="120" w:line="252" w:lineRule="auto"/>
        <w:ind w:firstLine="709"/>
        <w:jc w:val="both"/>
        <w:rPr>
          <w:rFonts w:ascii="Times New Roman" w:eastAsia="Times New Roman" w:hAnsi="Times New Roman" w:cs="Times New Roman"/>
          <w:sz w:val="28"/>
          <w:szCs w:val="28"/>
          <w:lang w:val="vi-VN"/>
        </w:rPr>
      </w:pPr>
      <w:r w:rsidRPr="00394D4D">
        <w:rPr>
          <w:rFonts w:ascii="Times New Roman" w:eastAsia="Times New Roman" w:hAnsi="Times New Roman" w:cs="Times New Roman"/>
          <w:sz w:val="28"/>
          <w:szCs w:val="28"/>
          <w:lang w:val="vi-VN"/>
        </w:rPr>
        <w:t>Đánh giá tác động: Đây là bước đột phá trong cải cách TTHC, giúp tiết kiệm hàng trăm tỷ đồng chi phí in ấn phôi giấy mỗi năm. Người dân dễ dàng tra cứu, xuất trình giấy tờ qua môi trường điện tử, loại bỏ nguy cơ mất mát, rách hỏng và triệt tiêu nạn làm giả giấy tờ đăng kiểm.</w:t>
      </w:r>
    </w:p>
    <w:p w14:paraId="4506E3A6" w14:textId="0D2F9493" w:rsidR="00394D4D" w:rsidRPr="00394D4D" w:rsidRDefault="00394D4D" w:rsidP="00394D4D">
      <w:pPr>
        <w:spacing w:before="120" w:after="120" w:line="252" w:lineRule="auto"/>
        <w:ind w:firstLine="709"/>
        <w:jc w:val="both"/>
        <w:rPr>
          <w:rFonts w:ascii="Times New Roman" w:eastAsia="Times New Roman" w:hAnsi="Times New Roman" w:cs="Times New Roman"/>
          <w:sz w:val="28"/>
          <w:szCs w:val="28"/>
          <w:lang w:val="vi-VN"/>
        </w:rPr>
      </w:pPr>
      <w:r w:rsidRPr="00394D4D">
        <w:rPr>
          <w:rFonts w:ascii="Times New Roman" w:eastAsia="Times New Roman" w:hAnsi="Times New Roman" w:cs="Times New Roman"/>
          <w:sz w:val="28"/>
          <w:szCs w:val="28"/>
          <w:lang w:val="vi-VN"/>
        </w:rPr>
        <w:t>b. Liên thông, khai thác dữ liệu quốc gia:</w:t>
      </w:r>
    </w:p>
    <w:p w14:paraId="3698C7A8" w14:textId="77777777" w:rsidR="00394D4D" w:rsidRPr="00394D4D" w:rsidRDefault="00394D4D" w:rsidP="00394D4D">
      <w:pPr>
        <w:spacing w:before="120" w:after="120" w:line="252" w:lineRule="auto"/>
        <w:ind w:firstLine="709"/>
        <w:jc w:val="both"/>
        <w:rPr>
          <w:rFonts w:ascii="Times New Roman" w:eastAsia="Times New Roman" w:hAnsi="Times New Roman" w:cs="Times New Roman"/>
          <w:sz w:val="28"/>
          <w:szCs w:val="28"/>
          <w:lang w:val="vi-VN"/>
        </w:rPr>
      </w:pPr>
      <w:r w:rsidRPr="00394D4D">
        <w:rPr>
          <w:rFonts w:ascii="Times New Roman" w:eastAsia="Times New Roman" w:hAnsi="Times New Roman" w:cs="Times New Roman"/>
          <w:sz w:val="28"/>
          <w:szCs w:val="28"/>
          <w:lang w:val="vi-VN"/>
        </w:rPr>
        <w:t>Nội dung: Quy định việc tiếp nhận hồ sơ thông qua ứng dụng đăng kiểm, khai thác trực tiếp dữ liệu từ cơ sở dữ liệu về đăng ký xe (của Bộ Công an) và cơ sở dữ liệu quốc gia về dân cư (VNeID).</w:t>
      </w:r>
    </w:p>
    <w:p w14:paraId="2A4957EF" w14:textId="63639839" w:rsidR="00EC44D5" w:rsidRPr="00FF150F" w:rsidRDefault="00394D4D" w:rsidP="00394D4D">
      <w:pPr>
        <w:spacing w:before="120" w:after="120" w:line="252" w:lineRule="auto"/>
        <w:ind w:firstLine="709"/>
        <w:jc w:val="both"/>
        <w:rPr>
          <w:rFonts w:ascii="Times New Roman" w:eastAsia="Times New Roman" w:hAnsi="Times New Roman" w:cs="Times New Roman"/>
          <w:sz w:val="28"/>
          <w:szCs w:val="28"/>
          <w:lang w:val="vi-VN"/>
        </w:rPr>
      </w:pPr>
      <w:r w:rsidRPr="00394D4D">
        <w:rPr>
          <w:rFonts w:ascii="Times New Roman" w:eastAsia="Times New Roman" w:hAnsi="Times New Roman" w:cs="Times New Roman"/>
          <w:sz w:val="28"/>
          <w:szCs w:val="28"/>
          <w:lang w:val="vi-VN"/>
        </w:rPr>
        <w:t xml:space="preserve">Đánh giá tác động: Cắt giảm tối đa việc yêu cầu người dân phải xuất trình các loại giấy tờ tùy thân và giấy tờ xe bản cứng, hiện thực hóa mục tiêu </w:t>
      </w:r>
      <w:r w:rsidR="00EE2AA0">
        <w:rPr>
          <w:rFonts w:ascii="Times New Roman" w:eastAsia="Times New Roman" w:hAnsi="Times New Roman" w:cs="Times New Roman"/>
          <w:sz w:val="28"/>
          <w:szCs w:val="28"/>
        </w:rPr>
        <w:t>“</w:t>
      </w:r>
      <w:r w:rsidRPr="00394D4D">
        <w:rPr>
          <w:rFonts w:ascii="Times New Roman" w:eastAsia="Times New Roman" w:hAnsi="Times New Roman" w:cs="Times New Roman"/>
          <w:sz w:val="28"/>
          <w:szCs w:val="28"/>
          <w:lang w:val="vi-VN"/>
        </w:rPr>
        <w:t>Chính phủ không giấy tờ</w:t>
      </w:r>
      <w:r w:rsidR="00EE2AA0">
        <w:rPr>
          <w:rFonts w:ascii="Times New Roman" w:eastAsia="Times New Roman" w:hAnsi="Times New Roman" w:cs="Times New Roman"/>
          <w:sz w:val="28"/>
          <w:szCs w:val="28"/>
        </w:rPr>
        <w:t>”</w:t>
      </w:r>
      <w:r w:rsidR="00243568" w:rsidRPr="00FF150F">
        <w:rPr>
          <w:rFonts w:ascii="Times New Roman" w:eastAsia="Times New Roman" w:hAnsi="Times New Roman" w:cs="Times New Roman"/>
          <w:sz w:val="28"/>
          <w:szCs w:val="28"/>
          <w:lang w:val="vi-VN"/>
        </w:rPr>
        <w:t>.</w:t>
      </w:r>
    </w:p>
    <w:p w14:paraId="495A8FD6" w14:textId="5A50B8A5" w:rsidR="00F55488" w:rsidRPr="00FF150F" w:rsidRDefault="00F55488" w:rsidP="00F55488">
      <w:pPr>
        <w:spacing w:before="120" w:after="120" w:line="252" w:lineRule="auto"/>
        <w:ind w:firstLine="709"/>
        <w:jc w:val="both"/>
        <w:rPr>
          <w:rFonts w:ascii="Times New Roman" w:hAnsi="Times New Roman" w:cs="Times New Roman"/>
          <w:b/>
          <w:bCs/>
          <w:sz w:val="28"/>
          <w:szCs w:val="28"/>
          <w:lang w:val="vi-VN"/>
        </w:rPr>
      </w:pPr>
      <w:r w:rsidRPr="00FF150F">
        <w:rPr>
          <w:rFonts w:ascii="Times New Roman" w:hAnsi="Times New Roman" w:cs="Times New Roman"/>
          <w:b/>
          <w:bCs/>
          <w:sz w:val="28"/>
          <w:szCs w:val="28"/>
          <w:lang w:val="vi-VN"/>
        </w:rPr>
        <w:t>I</w:t>
      </w:r>
      <w:r w:rsidR="00BD7469" w:rsidRPr="00FF150F">
        <w:rPr>
          <w:rFonts w:ascii="Times New Roman" w:hAnsi="Times New Roman" w:cs="Times New Roman"/>
          <w:b/>
          <w:bCs/>
          <w:sz w:val="28"/>
          <w:szCs w:val="28"/>
          <w:lang w:val="vi-VN"/>
        </w:rPr>
        <w:t>II</w:t>
      </w:r>
      <w:r w:rsidRPr="00FF150F">
        <w:rPr>
          <w:rFonts w:ascii="Times New Roman" w:hAnsi="Times New Roman" w:cs="Times New Roman"/>
          <w:b/>
          <w:bCs/>
          <w:sz w:val="28"/>
          <w:szCs w:val="28"/>
          <w:lang w:val="vi-VN"/>
        </w:rPr>
        <w:t>. KẾT LUẬN</w:t>
      </w:r>
    </w:p>
    <w:p w14:paraId="03E21458" w14:textId="7ED3B4BF" w:rsidR="00394D4D" w:rsidRPr="00394D4D" w:rsidRDefault="00394D4D" w:rsidP="00394D4D">
      <w:pPr>
        <w:spacing w:before="120" w:after="120" w:line="252" w:lineRule="auto"/>
        <w:ind w:firstLine="709"/>
        <w:jc w:val="both"/>
        <w:rPr>
          <w:rFonts w:ascii="Times New Roman" w:hAnsi="Times New Roman" w:cs="Times New Roman"/>
          <w:sz w:val="28"/>
          <w:szCs w:val="28"/>
          <w:lang w:val="vi-VN"/>
        </w:rPr>
      </w:pPr>
      <w:r w:rsidRPr="00394D4D">
        <w:rPr>
          <w:rFonts w:ascii="Times New Roman" w:hAnsi="Times New Roman" w:cs="Times New Roman"/>
          <w:sz w:val="28"/>
          <w:szCs w:val="28"/>
          <w:lang w:val="vi-VN"/>
        </w:rPr>
        <w:t>Dự thảo Thông tư không quy định thêm thủ tục hành chính rườm rà mà tập trung vào tháo gỡ điểm nghẽn, cởi trói cho hoạt động cải tạo phương tiện và đẩy mạnh chuyển đổi số toàn diện. Các nội dung sửa đổi hoàn toàn phù hợp với định hướng phát triển ngành Đăng kiểm trong kỷ nguyên số, tạo thuận lợi tối đa cho người dân và doanh nghiệp.</w:t>
      </w:r>
    </w:p>
    <w:p w14:paraId="5CDD216E" w14:textId="772122E6" w:rsidR="00F55488" w:rsidRPr="00FF150F" w:rsidRDefault="00394D4D" w:rsidP="00394D4D">
      <w:pPr>
        <w:spacing w:before="120" w:after="120" w:line="252" w:lineRule="auto"/>
        <w:ind w:firstLine="709"/>
        <w:jc w:val="both"/>
        <w:rPr>
          <w:rFonts w:ascii="Times New Roman" w:hAnsi="Times New Roman" w:cs="Times New Roman"/>
          <w:sz w:val="28"/>
          <w:szCs w:val="28"/>
          <w:lang w:val="vi-VN"/>
        </w:rPr>
      </w:pPr>
      <w:r w:rsidRPr="00394D4D">
        <w:rPr>
          <w:rFonts w:ascii="Times New Roman" w:hAnsi="Times New Roman" w:cs="Times New Roman"/>
          <w:sz w:val="28"/>
          <w:szCs w:val="28"/>
          <w:lang w:val="vi-VN"/>
        </w:rPr>
        <w:lastRenderedPageBreak/>
        <w:t xml:space="preserve">Trên đây là Bản đánh giá thủ tục hành chính, việc phân cấp nhiệm vụ, quyền hạn, việc ứng dụng, thúc đẩy phát triển khoa học, công nghệ, đổi mới sáng tạo và chuyển đổi số trong dự thảo Thông tư </w:t>
      </w:r>
      <w:r w:rsidR="00EE2AA0">
        <w:rPr>
          <w:rFonts w:ascii="Times New Roman" w:hAnsi="Times New Roman" w:cs="Times New Roman"/>
          <w:sz w:val="28"/>
          <w:szCs w:val="28"/>
        </w:rPr>
        <w:t>q</w:t>
      </w:r>
      <w:r w:rsidR="00EE2AA0" w:rsidRPr="00EE2AA0">
        <w:rPr>
          <w:rFonts w:ascii="Times New Roman" w:hAnsi="Times New Roman" w:cs="Times New Roman"/>
          <w:sz w:val="28"/>
          <w:szCs w:val="28"/>
          <w:lang w:val="vi-VN"/>
        </w:rPr>
        <w:t>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r w:rsidRPr="00394D4D">
        <w:rPr>
          <w:rFonts w:ascii="Times New Roman" w:hAnsi="Times New Roman" w:cs="Times New Roman"/>
          <w:sz w:val="28"/>
          <w:szCs w:val="28"/>
          <w:lang w:val="vi-VN"/>
        </w:rPr>
        <w:t>, Cục Đăng kiểm Việt Nam kính báo cáo Bộ Xây dựng</w:t>
      </w:r>
      <w:r w:rsidR="00F55488" w:rsidRPr="00FF150F">
        <w:rPr>
          <w:rFonts w:ascii="Times New Roman" w:hAnsi="Times New Roman" w:cs="Times New Roman"/>
          <w:sz w:val="28"/>
          <w:szCs w:val="28"/>
          <w:lang w:val="vi-VN"/>
        </w:rPr>
        <w:t>./.</w:t>
      </w:r>
    </w:p>
    <w:p w14:paraId="56E1120C" w14:textId="77777777" w:rsidR="00BD7469" w:rsidRPr="00F55488" w:rsidRDefault="00BD7469" w:rsidP="00F55488">
      <w:pPr>
        <w:spacing w:before="120" w:after="120" w:line="252" w:lineRule="auto"/>
        <w:ind w:firstLine="709"/>
        <w:jc w:val="both"/>
        <w:rPr>
          <w:rFonts w:ascii="Times New Roman" w:hAnsi="Times New Roman" w:cs="Times New Roman"/>
          <w:sz w:val="28"/>
          <w:szCs w:val="28"/>
        </w:rPr>
      </w:pPr>
    </w:p>
    <w:sectPr w:rsidR="00BD7469" w:rsidRPr="00F55488" w:rsidSect="00F3505F">
      <w:headerReference w:type="default" r:id="rId11"/>
      <w:headerReference w:type="first" r:id="rId12"/>
      <w:pgSz w:w="11907" w:h="16840" w:code="9"/>
      <w:pgMar w:top="1134" w:right="1134" w:bottom="1134" w:left="1701" w:header="454" w:footer="4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B7013" w14:textId="77777777" w:rsidR="006C3037" w:rsidRDefault="006C3037" w:rsidP="004E7908">
      <w:pPr>
        <w:spacing w:after="0" w:line="240" w:lineRule="auto"/>
      </w:pPr>
      <w:r>
        <w:separator/>
      </w:r>
    </w:p>
  </w:endnote>
  <w:endnote w:type="continuationSeparator" w:id="0">
    <w:p w14:paraId="4953B4EF" w14:textId="77777777" w:rsidR="006C3037" w:rsidRDefault="006C3037" w:rsidP="004E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D8B8F" w14:textId="77777777" w:rsidR="006C3037" w:rsidRDefault="006C3037" w:rsidP="004E7908">
      <w:pPr>
        <w:spacing w:after="0" w:line="240" w:lineRule="auto"/>
      </w:pPr>
      <w:r>
        <w:separator/>
      </w:r>
    </w:p>
  </w:footnote>
  <w:footnote w:type="continuationSeparator" w:id="0">
    <w:p w14:paraId="4A5BF06B" w14:textId="77777777" w:rsidR="006C3037" w:rsidRDefault="006C3037" w:rsidP="004E7908">
      <w:pPr>
        <w:spacing w:after="0" w:line="240" w:lineRule="auto"/>
      </w:pPr>
      <w:r>
        <w:continuationSeparator/>
      </w:r>
    </w:p>
  </w:footnote>
  <w:footnote w:id="1">
    <w:p w14:paraId="10982DB3" w14:textId="70E4D071" w:rsidR="00604E68" w:rsidRPr="00604E68" w:rsidRDefault="00604E68" w:rsidP="00604E68">
      <w:pPr>
        <w:pStyle w:val="FootnoteText"/>
        <w:jc w:val="both"/>
        <w:rPr>
          <w:rFonts w:ascii="Times New Roman" w:hAnsi="Times New Roman" w:cs="Times New Roman"/>
        </w:rPr>
      </w:pPr>
      <w:r w:rsidRPr="00604E68">
        <w:rPr>
          <w:rStyle w:val="FootnoteReference"/>
          <w:rFonts w:ascii="Times New Roman" w:hAnsi="Times New Roman" w:cs="Times New Roman"/>
        </w:rPr>
        <w:footnoteRef/>
      </w:r>
      <w:r w:rsidRPr="00604E68">
        <w:rPr>
          <w:rFonts w:ascii="Times New Roman" w:hAnsi="Times New Roman" w:cs="Times New Roman"/>
        </w:rPr>
        <w:t xml:space="preserve"> </w:t>
      </w:r>
      <w:r w:rsidRPr="00604E68">
        <w:rPr>
          <w:rFonts w:ascii="Times New Roman" w:hAnsi="Times New Roman" w:cs="Times New Roman"/>
        </w:rPr>
        <w:t>Luật Ban hành văn bản quy phạm pháp luật năm 2025 (Luật số 64/2025/QH15 và Luật số 87/2025/QH15.</w:t>
      </w:r>
    </w:p>
  </w:footnote>
  <w:footnote w:id="2">
    <w:p w14:paraId="5100AAC0" w14:textId="77777777" w:rsidR="00604E68" w:rsidRPr="00604E68" w:rsidRDefault="00604E68" w:rsidP="00604E68">
      <w:pPr>
        <w:pStyle w:val="FootnoteText"/>
        <w:jc w:val="both"/>
        <w:rPr>
          <w:rFonts w:ascii="Times New Roman" w:hAnsi="Times New Roman" w:cs="Times New Roman"/>
        </w:rPr>
      </w:pPr>
      <w:r w:rsidRPr="00604E68">
        <w:rPr>
          <w:rStyle w:val="FootnoteReference"/>
          <w:rFonts w:ascii="Times New Roman" w:hAnsi="Times New Roman" w:cs="Times New Roman"/>
        </w:rPr>
        <w:footnoteRef/>
      </w:r>
      <w:r w:rsidRPr="00604E68">
        <w:rPr>
          <w:rFonts w:ascii="Times New Roman" w:hAnsi="Times New Roman" w:cs="Times New Roman"/>
        </w:rPr>
        <w:t xml:space="preserve"> </w:t>
      </w:r>
      <w:r w:rsidRPr="00604E68">
        <w:rPr>
          <w:rFonts w:ascii="Times New Roman" w:hAnsi="Times New Roman" w:cs="Times New Roman"/>
        </w:rPr>
        <w:t>Nghị định số 78/2025/NĐ-CP ngày 01/4/2025 của Chính phủ quy định chi tiết một số điều và biện pháp để tổ</w:t>
      </w:r>
    </w:p>
    <w:p w14:paraId="21A3589A" w14:textId="77777777" w:rsidR="00604E68" w:rsidRPr="00604E68" w:rsidRDefault="00604E68" w:rsidP="00604E68">
      <w:pPr>
        <w:pStyle w:val="FootnoteText"/>
        <w:jc w:val="both"/>
        <w:rPr>
          <w:rFonts w:ascii="Times New Roman" w:hAnsi="Times New Roman" w:cs="Times New Roman"/>
        </w:rPr>
      </w:pPr>
      <w:r w:rsidRPr="00604E68">
        <w:rPr>
          <w:rFonts w:ascii="Times New Roman" w:hAnsi="Times New Roman" w:cs="Times New Roman"/>
        </w:rPr>
        <w:t>chức, hướng dẫn thi hành Luật Ban hành văn bản quy phạm pháp luật (đã được sửa đổi, bổ sung bởi Nghị định</w:t>
      </w:r>
    </w:p>
    <w:p w14:paraId="23522448" w14:textId="128ABF0D" w:rsidR="00604E68" w:rsidRDefault="00604E68" w:rsidP="00604E68">
      <w:pPr>
        <w:pStyle w:val="FootnoteText"/>
        <w:jc w:val="both"/>
      </w:pPr>
      <w:r w:rsidRPr="00604E68">
        <w:rPr>
          <w:rFonts w:ascii="Times New Roman" w:hAnsi="Times New Roman" w:cs="Times New Roman"/>
        </w:rPr>
        <w:t>số 187/2025/NĐ-CP ngày 01/7/2025 của Chính phủ).</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3849600"/>
      <w:docPartObj>
        <w:docPartGallery w:val="Page Numbers (Top of Page)"/>
        <w:docPartUnique/>
      </w:docPartObj>
    </w:sdtPr>
    <w:sdtEndPr>
      <w:rPr>
        <w:rFonts w:ascii="Times New Roman" w:hAnsi="Times New Roman" w:cs="Times New Roman"/>
        <w:noProof/>
        <w:sz w:val="24"/>
        <w:szCs w:val="24"/>
      </w:rPr>
    </w:sdtEndPr>
    <w:sdtContent>
      <w:p w14:paraId="15AE7AF4" w14:textId="0E43EC6E" w:rsidR="00281378" w:rsidRPr="00F3505F" w:rsidRDefault="00281378">
        <w:pPr>
          <w:pStyle w:val="Header"/>
          <w:jc w:val="center"/>
          <w:rPr>
            <w:rFonts w:ascii="Times New Roman" w:hAnsi="Times New Roman" w:cs="Times New Roman"/>
            <w:sz w:val="24"/>
            <w:szCs w:val="24"/>
          </w:rPr>
        </w:pPr>
        <w:r w:rsidRPr="00F3505F">
          <w:rPr>
            <w:rFonts w:ascii="Times New Roman" w:hAnsi="Times New Roman" w:cs="Times New Roman"/>
            <w:sz w:val="24"/>
            <w:szCs w:val="24"/>
          </w:rPr>
          <w:fldChar w:fldCharType="begin"/>
        </w:r>
        <w:r w:rsidRPr="00F3505F">
          <w:rPr>
            <w:rFonts w:ascii="Times New Roman" w:hAnsi="Times New Roman" w:cs="Times New Roman"/>
            <w:sz w:val="24"/>
            <w:szCs w:val="24"/>
          </w:rPr>
          <w:instrText xml:space="preserve"> PAGE   \* MERGEFORMAT </w:instrText>
        </w:r>
        <w:r w:rsidRPr="00F3505F">
          <w:rPr>
            <w:rFonts w:ascii="Times New Roman" w:hAnsi="Times New Roman" w:cs="Times New Roman"/>
            <w:sz w:val="24"/>
            <w:szCs w:val="24"/>
          </w:rPr>
          <w:fldChar w:fldCharType="separate"/>
        </w:r>
        <w:r w:rsidR="001D46DD" w:rsidRPr="00F3505F">
          <w:rPr>
            <w:rFonts w:ascii="Times New Roman" w:hAnsi="Times New Roman" w:cs="Times New Roman"/>
            <w:noProof/>
            <w:sz w:val="24"/>
            <w:szCs w:val="24"/>
          </w:rPr>
          <w:t>8</w:t>
        </w:r>
        <w:r w:rsidRPr="00F3505F">
          <w:rPr>
            <w:rFonts w:ascii="Times New Roman" w:hAnsi="Times New Roman" w:cs="Times New Roman"/>
            <w:noProof/>
            <w:sz w:val="24"/>
            <w:szCs w:val="24"/>
          </w:rPr>
          <w:fldChar w:fldCharType="end"/>
        </w:r>
      </w:p>
    </w:sdtContent>
  </w:sdt>
  <w:p w14:paraId="61AF8E19" w14:textId="77777777" w:rsidR="00281378" w:rsidRDefault="002813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94E21" w14:textId="77777777" w:rsidR="00281378" w:rsidRDefault="00281378">
    <w:pPr>
      <w:pStyle w:val="Header"/>
      <w:jc w:val="center"/>
    </w:pPr>
  </w:p>
  <w:p w14:paraId="2DB7147E" w14:textId="77777777" w:rsidR="00281378" w:rsidRDefault="00281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5FA"/>
    <w:multiLevelType w:val="multilevel"/>
    <w:tmpl w:val="296C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72162"/>
    <w:multiLevelType w:val="hybridMultilevel"/>
    <w:tmpl w:val="B1209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26E66"/>
    <w:multiLevelType w:val="hybridMultilevel"/>
    <w:tmpl w:val="2BAA6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91A1D"/>
    <w:multiLevelType w:val="hybridMultilevel"/>
    <w:tmpl w:val="F44A8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A4F8E"/>
    <w:multiLevelType w:val="hybridMultilevel"/>
    <w:tmpl w:val="65A62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44D21"/>
    <w:multiLevelType w:val="hybridMultilevel"/>
    <w:tmpl w:val="A288A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C264E"/>
    <w:multiLevelType w:val="hybridMultilevel"/>
    <w:tmpl w:val="6B6A4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E586D"/>
    <w:multiLevelType w:val="hybridMultilevel"/>
    <w:tmpl w:val="77A68022"/>
    <w:lvl w:ilvl="0" w:tplc="F5929402">
      <w:start w:val="1"/>
      <w:numFmt w:val="decimal"/>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A82C16"/>
    <w:multiLevelType w:val="hybridMultilevel"/>
    <w:tmpl w:val="7B38A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E0AF7"/>
    <w:multiLevelType w:val="hybridMultilevel"/>
    <w:tmpl w:val="12CC5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9079E"/>
    <w:multiLevelType w:val="hybridMultilevel"/>
    <w:tmpl w:val="5BBA462C"/>
    <w:lvl w:ilvl="0" w:tplc="B922E6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E35D1"/>
    <w:multiLevelType w:val="hybridMultilevel"/>
    <w:tmpl w:val="C5084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50422A"/>
    <w:multiLevelType w:val="hybridMultilevel"/>
    <w:tmpl w:val="107E3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A42BE1"/>
    <w:multiLevelType w:val="multilevel"/>
    <w:tmpl w:val="1576A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371C4"/>
    <w:multiLevelType w:val="hybridMultilevel"/>
    <w:tmpl w:val="7862D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195614"/>
    <w:multiLevelType w:val="hybridMultilevel"/>
    <w:tmpl w:val="F8B86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4813"/>
    <w:multiLevelType w:val="hybridMultilevel"/>
    <w:tmpl w:val="64F0A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0A60E8"/>
    <w:multiLevelType w:val="hybridMultilevel"/>
    <w:tmpl w:val="C7489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F41F0C"/>
    <w:multiLevelType w:val="hybridMultilevel"/>
    <w:tmpl w:val="8B90A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E04DFD"/>
    <w:multiLevelType w:val="hybridMultilevel"/>
    <w:tmpl w:val="47B65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8358FE"/>
    <w:multiLevelType w:val="hybridMultilevel"/>
    <w:tmpl w:val="B0380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7B58A3"/>
    <w:multiLevelType w:val="hybridMultilevel"/>
    <w:tmpl w:val="6D4C9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3D2505"/>
    <w:multiLevelType w:val="multilevel"/>
    <w:tmpl w:val="BADE6BAA"/>
    <w:lvl w:ilvl="0">
      <w:start w:val="1"/>
      <w:numFmt w:val="decimal"/>
      <w:lvlText w:val="Điều %1."/>
      <w:lvlJc w:val="left"/>
      <w:pPr>
        <w:ind w:left="360"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75AF115C"/>
    <w:multiLevelType w:val="hybridMultilevel"/>
    <w:tmpl w:val="4D902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07633F"/>
    <w:multiLevelType w:val="hybridMultilevel"/>
    <w:tmpl w:val="80E40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DA133C"/>
    <w:multiLevelType w:val="hybridMultilevel"/>
    <w:tmpl w:val="15F0E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9"/>
  </w:num>
  <w:num w:numId="4">
    <w:abstractNumId w:val="14"/>
  </w:num>
  <w:num w:numId="5">
    <w:abstractNumId w:val="1"/>
  </w:num>
  <w:num w:numId="6">
    <w:abstractNumId w:val="4"/>
  </w:num>
  <w:num w:numId="7">
    <w:abstractNumId w:val="15"/>
  </w:num>
  <w:num w:numId="8">
    <w:abstractNumId w:val="25"/>
  </w:num>
  <w:num w:numId="9">
    <w:abstractNumId w:val="20"/>
  </w:num>
  <w:num w:numId="10">
    <w:abstractNumId w:val="17"/>
  </w:num>
  <w:num w:numId="11">
    <w:abstractNumId w:val="21"/>
  </w:num>
  <w:num w:numId="12">
    <w:abstractNumId w:val="6"/>
  </w:num>
  <w:num w:numId="13">
    <w:abstractNumId w:val="24"/>
  </w:num>
  <w:num w:numId="14">
    <w:abstractNumId w:val="7"/>
  </w:num>
  <w:num w:numId="15">
    <w:abstractNumId w:val="12"/>
  </w:num>
  <w:num w:numId="16">
    <w:abstractNumId w:val="11"/>
  </w:num>
  <w:num w:numId="17">
    <w:abstractNumId w:val="23"/>
  </w:num>
  <w:num w:numId="18">
    <w:abstractNumId w:val="3"/>
  </w:num>
  <w:num w:numId="19">
    <w:abstractNumId w:val="19"/>
  </w:num>
  <w:num w:numId="20">
    <w:abstractNumId w:val="16"/>
  </w:num>
  <w:num w:numId="21">
    <w:abstractNumId w:val="2"/>
  </w:num>
  <w:num w:numId="22">
    <w:abstractNumId w:val="18"/>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2"/>
  </w:num>
  <w:num w:numId="28">
    <w:abstractNumId w:val="0"/>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908"/>
    <w:rsid w:val="0000092F"/>
    <w:rsid w:val="00001BB0"/>
    <w:rsid w:val="0000204E"/>
    <w:rsid w:val="00003655"/>
    <w:rsid w:val="0000507D"/>
    <w:rsid w:val="00005408"/>
    <w:rsid w:val="00005A53"/>
    <w:rsid w:val="000067CA"/>
    <w:rsid w:val="00010F39"/>
    <w:rsid w:val="00012C51"/>
    <w:rsid w:val="00013131"/>
    <w:rsid w:val="00014780"/>
    <w:rsid w:val="000149C4"/>
    <w:rsid w:val="00016D54"/>
    <w:rsid w:val="00017BB5"/>
    <w:rsid w:val="00020324"/>
    <w:rsid w:val="00021689"/>
    <w:rsid w:val="00021802"/>
    <w:rsid w:val="00026B5A"/>
    <w:rsid w:val="0003119A"/>
    <w:rsid w:val="0003263B"/>
    <w:rsid w:val="00034AE5"/>
    <w:rsid w:val="000404F4"/>
    <w:rsid w:val="00040A19"/>
    <w:rsid w:val="00042116"/>
    <w:rsid w:val="00042661"/>
    <w:rsid w:val="00043BC9"/>
    <w:rsid w:val="00043EBE"/>
    <w:rsid w:val="00044FD8"/>
    <w:rsid w:val="0004503E"/>
    <w:rsid w:val="00046FDE"/>
    <w:rsid w:val="00052CF4"/>
    <w:rsid w:val="000530D9"/>
    <w:rsid w:val="00053875"/>
    <w:rsid w:val="0005577C"/>
    <w:rsid w:val="00062503"/>
    <w:rsid w:val="00064097"/>
    <w:rsid w:val="00064C33"/>
    <w:rsid w:val="00064DD8"/>
    <w:rsid w:val="00070392"/>
    <w:rsid w:val="00070635"/>
    <w:rsid w:val="00070AD8"/>
    <w:rsid w:val="00071712"/>
    <w:rsid w:val="0007430A"/>
    <w:rsid w:val="00076522"/>
    <w:rsid w:val="000766E1"/>
    <w:rsid w:val="00083240"/>
    <w:rsid w:val="000834D1"/>
    <w:rsid w:val="000840A0"/>
    <w:rsid w:val="00085E85"/>
    <w:rsid w:val="000861D7"/>
    <w:rsid w:val="0008646C"/>
    <w:rsid w:val="00086AA6"/>
    <w:rsid w:val="00090640"/>
    <w:rsid w:val="000926F7"/>
    <w:rsid w:val="00095448"/>
    <w:rsid w:val="000960C8"/>
    <w:rsid w:val="00096BEF"/>
    <w:rsid w:val="00096F9D"/>
    <w:rsid w:val="0009756A"/>
    <w:rsid w:val="000A461D"/>
    <w:rsid w:val="000A525C"/>
    <w:rsid w:val="000A6884"/>
    <w:rsid w:val="000B1702"/>
    <w:rsid w:val="000B2DEA"/>
    <w:rsid w:val="000B493F"/>
    <w:rsid w:val="000C0C5C"/>
    <w:rsid w:val="000C2C0F"/>
    <w:rsid w:val="000C36EC"/>
    <w:rsid w:val="000C3C06"/>
    <w:rsid w:val="000C59FF"/>
    <w:rsid w:val="000C6E36"/>
    <w:rsid w:val="000D1A07"/>
    <w:rsid w:val="000D1FF4"/>
    <w:rsid w:val="000D3496"/>
    <w:rsid w:val="000D4B94"/>
    <w:rsid w:val="000D4BE5"/>
    <w:rsid w:val="000E29A9"/>
    <w:rsid w:val="000E3933"/>
    <w:rsid w:val="000E48E6"/>
    <w:rsid w:val="000F088E"/>
    <w:rsid w:val="000F3C81"/>
    <w:rsid w:val="000F538E"/>
    <w:rsid w:val="000F547D"/>
    <w:rsid w:val="000F7173"/>
    <w:rsid w:val="00100041"/>
    <w:rsid w:val="00102CAF"/>
    <w:rsid w:val="00103A0D"/>
    <w:rsid w:val="00103F96"/>
    <w:rsid w:val="001049C6"/>
    <w:rsid w:val="00104A97"/>
    <w:rsid w:val="00107132"/>
    <w:rsid w:val="0011004A"/>
    <w:rsid w:val="0011158F"/>
    <w:rsid w:val="001135A5"/>
    <w:rsid w:val="001137B6"/>
    <w:rsid w:val="0011634D"/>
    <w:rsid w:val="001169F9"/>
    <w:rsid w:val="00120207"/>
    <w:rsid w:val="00120F33"/>
    <w:rsid w:val="00121AA5"/>
    <w:rsid w:val="00124318"/>
    <w:rsid w:val="00125140"/>
    <w:rsid w:val="0013092B"/>
    <w:rsid w:val="00131F55"/>
    <w:rsid w:val="00132106"/>
    <w:rsid w:val="00135F2E"/>
    <w:rsid w:val="0013730B"/>
    <w:rsid w:val="0013730C"/>
    <w:rsid w:val="001404B3"/>
    <w:rsid w:val="00140FB0"/>
    <w:rsid w:val="00143D1E"/>
    <w:rsid w:val="001478DF"/>
    <w:rsid w:val="0015036E"/>
    <w:rsid w:val="00150579"/>
    <w:rsid w:val="00151431"/>
    <w:rsid w:val="001515B8"/>
    <w:rsid w:val="00151FBC"/>
    <w:rsid w:val="00152944"/>
    <w:rsid w:val="00153E80"/>
    <w:rsid w:val="00154C41"/>
    <w:rsid w:val="00154F4D"/>
    <w:rsid w:val="001557EA"/>
    <w:rsid w:val="00155CF3"/>
    <w:rsid w:val="001564E8"/>
    <w:rsid w:val="0016018C"/>
    <w:rsid w:val="00160E4F"/>
    <w:rsid w:val="00160FD2"/>
    <w:rsid w:val="001614B5"/>
    <w:rsid w:val="00161D6F"/>
    <w:rsid w:val="00164613"/>
    <w:rsid w:val="00165321"/>
    <w:rsid w:val="001656B9"/>
    <w:rsid w:val="001656D3"/>
    <w:rsid w:val="001659F3"/>
    <w:rsid w:val="0016792B"/>
    <w:rsid w:val="001717AB"/>
    <w:rsid w:val="00171E3C"/>
    <w:rsid w:val="00172105"/>
    <w:rsid w:val="00172875"/>
    <w:rsid w:val="00173A34"/>
    <w:rsid w:val="00174038"/>
    <w:rsid w:val="00174675"/>
    <w:rsid w:val="00175686"/>
    <w:rsid w:val="00183C1D"/>
    <w:rsid w:val="00184410"/>
    <w:rsid w:val="0018503B"/>
    <w:rsid w:val="001855DC"/>
    <w:rsid w:val="001867E4"/>
    <w:rsid w:val="00187024"/>
    <w:rsid w:val="001876E7"/>
    <w:rsid w:val="001878B1"/>
    <w:rsid w:val="0019071F"/>
    <w:rsid w:val="0019083D"/>
    <w:rsid w:val="00193B33"/>
    <w:rsid w:val="00193C8E"/>
    <w:rsid w:val="00193D62"/>
    <w:rsid w:val="001973BF"/>
    <w:rsid w:val="001978AE"/>
    <w:rsid w:val="001A0A47"/>
    <w:rsid w:val="001A235F"/>
    <w:rsid w:val="001A3186"/>
    <w:rsid w:val="001A4EA0"/>
    <w:rsid w:val="001A55A9"/>
    <w:rsid w:val="001A575C"/>
    <w:rsid w:val="001A5B94"/>
    <w:rsid w:val="001A5BCD"/>
    <w:rsid w:val="001A6D0E"/>
    <w:rsid w:val="001A710D"/>
    <w:rsid w:val="001B3AEA"/>
    <w:rsid w:val="001B409E"/>
    <w:rsid w:val="001B40CC"/>
    <w:rsid w:val="001B445E"/>
    <w:rsid w:val="001B47D5"/>
    <w:rsid w:val="001B5E6E"/>
    <w:rsid w:val="001B61C8"/>
    <w:rsid w:val="001B64F1"/>
    <w:rsid w:val="001B6AED"/>
    <w:rsid w:val="001B79AE"/>
    <w:rsid w:val="001C145F"/>
    <w:rsid w:val="001C1E72"/>
    <w:rsid w:val="001C247A"/>
    <w:rsid w:val="001C645A"/>
    <w:rsid w:val="001C756C"/>
    <w:rsid w:val="001D06E8"/>
    <w:rsid w:val="001D15AE"/>
    <w:rsid w:val="001D39A7"/>
    <w:rsid w:val="001D41DD"/>
    <w:rsid w:val="001D4211"/>
    <w:rsid w:val="001D46DD"/>
    <w:rsid w:val="001E1DC0"/>
    <w:rsid w:val="001E28ED"/>
    <w:rsid w:val="001E2A5D"/>
    <w:rsid w:val="001F00F8"/>
    <w:rsid w:val="001F160E"/>
    <w:rsid w:val="001F2A46"/>
    <w:rsid w:val="001F3CA6"/>
    <w:rsid w:val="001F45AD"/>
    <w:rsid w:val="001F7114"/>
    <w:rsid w:val="00200D7C"/>
    <w:rsid w:val="00202AC0"/>
    <w:rsid w:val="0020378E"/>
    <w:rsid w:val="00206E9F"/>
    <w:rsid w:val="00207C07"/>
    <w:rsid w:val="00211458"/>
    <w:rsid w:val="0021216C"/>
    <w:rsid w:val="002122DE"/>
    <w:rsid w:val="00215BDB"/>
    <w:rsid w:val="00216416"/>
    <w:rsid w:val="002176A7"/>
    <w:rsid w:val="002177BF"/>
    <w:rsid w:val="00220759"/>
    <w:rsid w:val="002246A4"/>
    <w:rsid w:val="0022543E"/>
    <w:rsid w:val="0022664F"/>
    <w:rsid w:val="00227B66"/>
    <w:rsid w:val="00230853"/>
    <w:rsid w:val="00231796"/>
    <w:rsid w:val="00231DD0"/>
    <w:rsid w:val="002330C1"/>
    <w:rsid w:val="002342D0"/>
    <w:rsid w:val="00236728"/>
    <w:rsid w:val="00236A18"/>
    <w:rsid w:val="002402FC"/>
    <w:rsid w:val="00240A5F"/>
    <w:rsid w:val="00241311"/>
    <w:rsid w:val="002416BE"/>
    <w:rsid w:val="00241785"/>
    <w:rsid w:val="0024184F"/>
    <w:rsid w:val="00242B60"/>
    <w:rsid w:val="00243568"/>
    <w:rsid w:val="00247E84"/>
    <w:rsid w:val="002509F6"/>
    <w:rsid w:val="002534BB"/>
    <w:rsid w:val="0025459A"/>
    <w:rsid w:val="0025480E"/>
    <w:rsid w:val="002561C7"/>
    <w:rsid w:val="00256D62"/>
    <w:rsid w:val="00256E60"/>
    <w:rsid w:val="00260A34"/>
    <w:rsid w:val="00262D88"/>
    <w:rsid w:val="002666AE"/>
    <w:rsid w:val="00270938"/>
    <w:rsid w:val="00273E79"/>
    <w:rsid w:val="002749ED"/>
    <w:rsid w:val="00275ED8"/>
    <w:rsid w:val="00275F50"/>
    <w:rsid w:val="0028117B"/>
    <w:rsid w:val="00281378"/>
    <w:rsid w:val="002823E8"/>
    <w:rsid w:val="0028258E"/>
    <w:rsid w:val="00282A22"/>
    <w:rsid w:val="0028316F"/>
    <w:rsid w:val="00284F60"/>
    <w:rsid w:val="00286239"/>
    <w:rsid w:val="00287836"/>
    <w:rsid w:val="0028796A"/>
    <w:rsid w:val="0029104F"/>
    <w:rsid w:val="00293241"/>
    <w:rsid w:val="00294374"/>
    <w:rsid w:val="002A0986"/>
    <w:rsid w:val="002A1926"/>
    <w:rsid w:val="002A5A01"/>
    <w:rsid w:val="002A7BA6"/>
    <w:rsid w:val="002B479F"/>
    <w:rsid w:val="002B6D12"/>
    <w:rsid w:val="002B79AE"/>
    <w:rsid w:val="002C043E"/>
    <w:rsid w:val="002C095D"/>
    <w:rsid w:val="002C0C54"/>
    <w:rsid w:val="002C22EA"/>
    <w:rsid w:val="002C6570"/>
    <w:rsid w:val="002C6CCB"/>
    <w:rsid w:val="002D0837"/>
    <w:rsid w:val="002D0D15"/>
    <w:rsid w:val="002D3198"/>
    <w:rsid w:val="002D50CF"/>
    <w:rsid w:val="002D7535"/>
    <w:rsid w:val="002E09FC"/>
    <w:rsid w:val="002E1A20"/>
    <w:rsid w:val="002E1E97"/>
    <w:rsid w:val="002E2A89"/>
    <w:rsid w:val="002E3C52"/>
    <w:rsid w:val="002E72F1"/>
    <w:rsid w:val="002E79F2"/>
    <w:rsid w:val="002F0D8D"/>
    <w:rsid w:val="002F1EF2"/>
    <w:rsid w:val="002F4456"/>
    <w:rsid w:val="002F5D68"/>
    <w:rsid w:val="002F76B7"/>
    <w:rsid w:val="002F7BB9"/>
    <w:rsid w:val="00301B6B"/>
    <w:rsid w:val="003031A1"/>
    <w:rsid w:val="0030350C"/>
    <w:rsid w:val="003038C3"/>
    <w:rsid w:val="00304B9C"/>
    <w:rsid w:val="00306AA0"/>
    <w:rsid w:val="00312479"/>
    <w:rsid w:val="003141F7"/>
    <w:rsid w:val="00314F4A"/>
    <w:rsid w:val="003172A6"/>
    <w:rsid w:val="00317ABA"/>
    <w:rsid w:val="00321295"/>
    <w:rsid w:val="00321639"/>
    <w:rsid w:val="003219F3"/>
    <w:rsid w:val="00322782"/>
    <w:rsid w:val="003238AE"/>
    <w:rsid w:val="0032474C"/>
    <w:rsid w:val="0032562C"/>
    <w:rsid w:val="003261AD"/>
    <w:rsid w:val="00330932"/>
    <w:rsid w:val="00332F6D"/>
    <w:rsid w:val="00333B0A"/>
    <w:rsid w:val="00333E23"/>
    <w:rsid w:val="00333E77"/>
    <w:rsid w:val="00334E16"/>
    <w:rsid w:val="003350B9"/>
    <w:rsid w:val="00335104"/>
    <w:rsid w:val="0033557E"/>
    <w:rsid w:val="0034009D"/>
    <w:rsid w:val="00340873"/>
    <w:rsid w:val="003423B8"/>
    <w:rsid w:val="003428FC"/>
    <w:rsid w:val="00342ADB"/>
    <w:rsid w:val="00345E71"/>
    <w:rsid w:val="00350BB3"/>
    <w:rsid w:val="003511B1"/>
    <w:rsid w:val="0035204C"/>
    <w:rsid w:val="00352094"/>
    <w:rsid w:val="00352EAC"/>
    <w:rsid w:val="00353650"/>
    <w:rsid w:val="00354BDF"/>
    <w:rsid w:val="00354FB5"/>
    <w:rsid w:val="00355645"/>
    <w:rsid w:val="00356055"/>
    <w:rsid w:val="0035674F"/>
    <w:rsid w:val="00357006"/>
    <w:rsid w:val="0035729F"/>
    <w:rsid w:val="00360B32"/>
    <w:rsid w:val="0036240F"/>
    <w:rsid w:val="0036375B"/>
    <w:rsid w:val="00364F2A"/>
    <w:rsid w:val="003712C9"/>
    <w:rsid w:val="0037601C"/>
    <w:rsid w:val="0037742D"/>
    <w:rsid w:val="00377CE3"/>
    <w:rsid w:val="00377FED"/>
    <w:rsid w:val="003835D7"/>
    <w:rsid w:val="00383C89"/>
    <w:rsid w:val="00384BB0"/>
    <w:rsid w:val="0038694B"/>
    <w:rsid w:val="00390AE1"/>
    <w:rsid w:val="0039382C"/>
    <w:rsid w:val="00393AB2"/>
    <w:rsid w:val="00394D4D"/>
    <w:rsid w:val="003951BB"/>
    <w:rsid w:val="00396289"/>
    <w:rsid w:val="00396A1E"/>
    <w:rsid w:val="003A070B"/>
    <w:rsid w:val="003A1163"/>
    <w:rsid w:val="003A14BD"/>
    <w:rsid w:val="003A7F64"/>
    <w:rsid w:val="003B1AAE"/>
    <w:rsid w:val="003B209B"/>
    <w:rsid w:val="003B3D03"/>
    <w:rsid w:val="003B45E8"/>
    <w:rsid w:val="003B7DB9"/>
    <w:rsid w:val="003C26F2"/>
    <w:rsid w:val="003C3495"/>
    <w:rsid w:val="003C4148"/>
    <w:rsid w:val="003C68FC"/>
    <w:rsid w:val="003C7C92"/>
    <w:rsid w:val="003C7E95"/>
    <w:rsid w:val="003D0D2F"/>
    <w:rsid w:val="003D1067"/>
    <w:rsid w:val="003D1628"/>
    <w:rsid w:val="003D358D"/>
    <w:rsid w:val="003E08C6"/>
    <w:rsid w:val="003E0D1C"/>
    <w:rsid w:val="003E31E8"/>
    <w:rsid w:val="003E3C9C"/>
    <w:rsid w:val="003E6C8A"/>
    <w:rsid w:val="003F59B5"/>
    <w:rsid w:val="00400E43"/>
    <w:rsid w:val="00403605"/>
    <w:rsid w:val="004068BD"/>
    <w:rsid w:val="00406E31"/>
    <w:rsid w:val="00407EFF"/>
    <w:rsid w:val="00410D04"/>
    <w:rsid w:val="00411A67"/>
    <w:rsid w:val="00412B3B"/>
    <w:rsid w:val="004138AF"/>
    <w:rsid w:val="00413991"/>
    <w:rsid w:val="00413C15"/>
    <w:rsid w:val="00414CB3"/>
    <w:rsid w:val="004161D3"/>
    <w:rsid w:val="004227F2"/>
    <w:rsid w:val="00424ED4"/>
    <w:rsid w:val="004255A2"/>
    <w:rsid w:val="00430D3E"/>
    <w:rsid w:val="004334A4"/>
    <w:rsid w:val="004339A8"/>
    <w:rsid w:val="0043438E"/>
    <w:rsid w:val="00434741"/>
    <w:rsid w:val="004350CD"/>
    <w:rsid w:val="00435FAE"/>
    <w:rsid w:val="00435FD5"/>
    <w:rsid w:val="004369EC"/>
    <w:rsid w:val="00437157"/>
    <w:rsid w:val="004414D0"/>
    <w:rsid w:val="004424F8"/>
    <w:rsid w:val="00443A03"/>
    <w:rsid w:val="0044403C"/>
    <w:rsid w:val="004451A5"/>
    <w:rsid w:val="00447C3F"/>
    <w:rsid w:val="004509E4"/>
    <w:rsid w:val="00451CB6"/>
    <w:rsid w:val="00451D0F"/>
    <w:rsid w:val="00452E04"/>
    <w:rsid w:val="00454BE1"/>
    <w:rsid w:val="00455E08"/>
    <w:rsid w:val="00460407"/>
    <w:rsid w:val="00462968"/>
    <w:rsid w:val="00462A03"/>
    <w:rsid w:val="004640BE"/>
    <w:rsid w:val="0046703A"/>
    <w:rsid w:val="004675F8"/>
    <w:rsid w:val="004703DB"/>
    <w:rsid w:val="004708B5"/>
    <w:rsid w:val="004711CB"/>
    <w:rsid w:val="00472C49"/>
    <w:rsid w:val="00472FBE"/>
    <w:rsid w:val="004744C3"/>
    <w:rsid w:val="00476B44"/>
    <w:rsid w:val="00476FE5"/>
    <w:rsid w:val="004773DE"/>
    <w:rsid w:val="004807C4"/>
    <w:rsid w:val="00485630"/>
    <w:rsid w:val="004874E0"/>
    <w:rsid w:val="00491B42"/>
    <w:rsid w:val="00496873"/>
    <w:rsid w:val="00496DEF"/>
    <w:rsid w:val="0049721B"/>
    <w:rsid w:val="00497C0A"/>
    <w:rsid w:val="004A0155"/>
    <w:rsid w:val="004A28CD"/>
    <w:rsid w:val="004A2F59"/>
    <w:rsid w:val="004A38E1"/>
    <w:rsid w:val="004A56A5"/>
    <w:rsid w:val="004A59CE"/>
    <w:rsid w:val="004A723D"/>
    <w:rsid w:val="004A77E5"/>
    <w:rsid w:val="004B6988"/>
    <w:rsid w:val="004C1476"/>
    <w:rsid w:val="004C14DB"/>
    <w:rsid w:val="004C2018"/>
    <w:rsid w:val="004C6881"/>
    <w:rsid w:val="004C6938"/>
    <w:rsid w:val="004D1F78"/>
    <w:rsid w:val="004D5CC7"/>
    <w:rsid w:val="004D5F40"/>
    <w:rsid w:val="004D6E75"/>
    <w:rsid w:val="004D7AB3"/>
    <w:rsid w:val="004E36DB"/>
    <w:rsid w:val="004E3D88"/>
    <w:rsid w:val="004E4E4A"/>
    <w:rsid w:val="004E529F"/>
    <w:rsid w:val="004E579C"/>
    <w:rsid w:val="004E5D4E"/>
    <w:rsid w:val="004E7908"/>
    <w:rsid w:val="004F1564"/>
    <w:rsid w:val="004F2765"/>
    <w:rsid w:val="004F2992"/>
    <w:rsid w:val="004F30DD"/>
    <w:rsid w:val="004F317C"/>
    <w:rsid w:val="004F3F85"/>
    <w:rsid w:val="004F43EA"/>
    <w:rsid w:val="004F5D03"/>
    <w:rsid w:val="00500C73"/>
    <w:rsid w:val="00500DEB"/>
    <w:rsid w:val="00501C2B"/>
    <w:rsid w:val="005023EC"/>
    <w:rsid w:val="00502795"/>
    <w:rsid w:val="00504CB0"/>
    <w:rsid w:val="00505265"/>
    <w:rsid w:val="00506233"/>
    <w:rsid w:val="005067F9"/>
    <w:rsid w:val="00506D79"/>
    <w:rsid w:val="00506DB0"/>
    <w:rsid w:val="005107EC"/>
    <w:rsid w:val="00516826"/>
    <w:rsid w:val="00520084"/>
    <w:rsid w:val="005231D7"/>
    <w:rsid w:val="00523D64"/>
    <w:rsid w:val="00524D92"/>
    <w:rsid w:val="00527382"/>
    <w:rsid w:val="00527E43"/>
    <w:rsid w:val="0053044A"/>
    <w:rsid w:val="00530C2B"/>
    <w:rsid w:val="0053696C"/>
    <w:rsid w:val="00542CB4"/>
    <w:rsid w:val="00543261"/>
    <w:rsid w:val="005440C0"/>
    <w:rsid w:val="00545657"/>
    <w:rsid w:val="0054739A"/>
    <w:rsid w:val="0055092C"/>
    <w:rsid w:val="00552223"/>
    <w:rsid w:val="00552E35"/>
    <w:rsid w:val="005543A1"/>
    <w:rsid w:val="0055466D"/>
    <w:rsid w:val="00555668"/>
    <w:rsid w:val="005610C6"/>
    <w:rsid w:val="00562362"/>
    <w:rsid w:val="005634D1"/>
    <w:rsid w:val="00565184"/>
    <w:rsid w:val="005702BA"/>
    <w:rsid w:val="00574153"/>
    <w:rsid w:val="005741F8"/>
    <w:rsid w:val="00575A92"/>
    <w:rsid w:val="005763E4"/>
    <w:rsid w:val="005764CE"/>
    <w:rsid w:val="005778B0"/>
    <w:rsid w:val="00577D2C"/>
    <w:rsid w:val="00580147"/>
    <w:rsid w:val="00581C9E"/>
    <w:rsid w:val="00582A6C"/>
    <w:rsid w:val="00585CE0"/>
    <w:rsid w:val="005863F4"/>
    <w:rsid w:val="0058640E"/>
    <w:rsid w:val="00590747"/>
    <w:rsid w:val="00590B4D"/>
    <w:rsid w:val="005915AF"/>
    <w:rsid w:val="0059463E"/>
    <w:rsid w:val="005948F3"/>
    <w:rsid w:val="00595546"/>
    <w:rsid w:val="0059595A"/>
    <w:rsid w:val="00596E90"/>
    <w:rsid w:val="0059768E"/>
    <w:rsid w:val="00597E61"/>
    <w:rsid w:val="005A1487"/>
    <w:rsid w:val="005A1749"/>
    <w:rsid w:val="005A3081"/>
    <w:rsid w:val="005A3166"/>
    <w:rsid w:val="005A36AA"/>
    <w:rsid w:val="005A43CD"/>
    <w:rsid w:val="005A7AAA"/>
    <w:rsid w:val="005A7D11"/>
    <w:rsid w:val="005B0DD9"/>
    <w:rsid w:val="005B1190"/>
    <w:rsid w:val="005B2C45"/>
    <w:rsid w:val="005B583E"/>
    <w:rsid w:val="005B7929"/>
    <w:rsid w:val="005C1499"/>
    <w:rsid w:val="005C1D7A"/>
    <w:rsid w:val="005C2AD5"/>
    <w:rsid w:val="005C3076"/>
    <w:rsid w:val="005C33AA"/>
    <w:rsid w:val="005C4439"/>
    <w:rsid w:val="005C4841"/>
    <w:rsid w:val="005C64CD"/>
    <w:rsid w:val="005C6B32"/>
    <w:rsid w:val="005C746F"/>
    <w:rsid w:val="005C76FE"/>
    <w:rsid w:val="005D076A"/>
    <w:rsid w:val="005D1C18"/>
    <w:rsid w:val="005D1CAB"/>
    <w:rsid w:val="005D1DCD"/>
    <w:rsid w:val="005D250D"/>
    <w:rsid w:val="005D4A2E"/>
    <w:rsid w:val="005D4B64"/>
    <w:rsid w:val="005D5113"/>
    <w:rsid w:val="005D5499"/>
    <w:rsid w:val="005E0A28"/>
    <w:rsid w:val="005E0B6E"/>
    <w:rsid w:val="005E19FF"/>
    <w:rsid w:val="005E1AF0"/>
    <w:rsid w:val="005E1BA3"/>
    <w:rsid w:val="005E1ECD"/>
    <w:rsid w:val="005E460A"/>
    <w:rsid w:val="005E72F7"/>
    <w:rsid w:val="005F09A9"/>
    <w:rsid w:val="005F31C3"/>
    <w:rsid w:val="006011AF"/>
    <w:rsid w:val="006047E2"/>
    <w:rsid w:val="00604E68"/>
    <w:rsid w:val="00604ED5"/>
    <w:rsid w:val="006056AF"/>
    <w:rsid w:val="006057E5"/>
    <w:rsid w:val="006101F9"/>
    <w:rsid w:val="00622DDA"/>
    <w:rsid w:val="00623788"/>
    <w:rsid w:val="006261D0"/>
    <w:rsid w:val="00627BFB"/>
    <w:rsid w:val="006319B0"/>
    <w:rsid w:val="006368D3"/>
    <w:rsid w:val="00637F73"/>
    <w:rsid w:val="00637FFC"/>
    <w:rsid w:val="00640855"/>
    <w:rsid w:val="00644E39"/>
    <w:rsid w:val="006458DD"/>
    <w:rsid w:val="00645CF8"/>
    <w:rsid w:val="00647E6C"/>
    <w:rsid w:val="00650CAF"/>
    <w:rsid w:val="00650DA4"/>
    <w:rsid w:val="00650E4C"/>
    <w:rsid w:val="00651269"/>
    <w:rsid w:val="0065224C"/>
    <w:rsid w:val="006537C1"/>
    <w:rsid w:val="0065389C"/>
    <w:rsid w:val="00655D97"/>
    <w:rsid w:val="00662159"/>
    <w:rsid w:val="006631FC"/>
    <w:rsid w:val="00663437"/>
    <w:rsid w:val="00663ADB"/>
    <w:rsid w:val="006662A1"/>
    <w:rsid w:val="00667982"/>
    <w:rsid w:val="00667DF3"/>
    <w:rsid w:val="006708B1"/>
    <w:rsid w:val="0067325A"/>
    <w:rsid w:val="006769D0"/>
    <w:rsid w:val="00680D27"/>
    <w:rsid w:val="00681821"/>
    <w:rsid w:val="00681D24"/>
    <w:rsid w:val="0068203F"/>
    <w:rsid w:val="0069033A"/>
    <w:rsid w:val="006904E4"/>
    <w:rsid w:val="00690952"/>
    <w:rsid w:val="00690D25"/>
    <w:rsid w:val="006915DE"/>
    <w:rsid w:val="00691EFA"/>
    <w:rsid w:val="00693655"/>
    <w:rsid w:val="006937A7"/>
    <w:rsid w:val="00694BBB"/>
    <w:rsid w:val="00695B80"/>
    <w:rsid w:val="00696ED3"/>
    <w:rsid w:val="00697812"/>
    <w:rsid w:val="00697F2E"/>
    <w:rsid w:val="006A171D"/>
    <w:rsid w:val="006A2801"/>
    <w:rsid w:val="006A4946"/>
    <w:rsid w:val="006A771A"/>
    <w:rsid w:val="006B0079"/>
    <w:rsid w:val="006B2A12"/>
    <w:rsid w:val="006B2EFD"/>
    <w:rsid w:val="006B36B1"/>
    <w:rsid w:val="006B4D1C"/>
    <w:rsid w:val="006B6148"/>
    <w:rsid w:val="006B624C"/>
    <w:rsid w:val="006B6C06"/>
    <w:rsid w:val="006C0955"/>
    <w:rsid w:val="006C1CFF"/>
    <w:rsid w:val="006C3037"/>
    <w:rsid w:val="006C3E9C"/>
    <w:rsid w:val="006C60CD"/>
    <w:rsid w:val="006C7D1A"/>
    <w:rsid w:val="006D0302"/>
    <w:rsid w:val="006D0B5E"/>
    <w:rsid w:val="006D0D01"/>
    <w:rsid w:val="006D6B3B"/>
    <w:rsid w:val="006D7386"/>
    <w:rsid w:val="006D7483"/>
    <w:rsid w:val="006E3167"/>
    <w:rsid w:val="006E43FF"/>
    <w:rsid w:val="006E693C"/>
    <w:rsid w:val="006E7328"/>
    <w:rsid w:val="006E7577"/>
    <w:rsid w:val="006E79F6"/>
    <w:rsid w:val="006F07A6"/>
    <w:rsid w:val="006F2938"/>
    <w:rsid w:val="006F577D"/>
    <w:rsid w:val="006F57CF"/>
    <w:rsid w:val="006F652C"/>
    <w:rsid w:val="006F6972"/>
    <w:rsid w:val="007012FA"/>
    <w:rsid w:val="0070418B"/>
    <w:rsid w:val="007041EE"/>
    <w:rsid w:val="007047AF"/>
    <w:rsid w:val="0070677F"/>
    <w:rsid w:val="00706FEF"/>
    <w:rsid w:val="00707545"/>
    <w:rsid w:val="00710F1B"/>
    <w:rsid w:val="00711954"/>
    <w:rsid w:val="0071237E"/>
    <w:rsid w:val="00714552"/>
    <w:rsid w:val="007146DB"/>
    <w:rsid w:val="00715C26"/>
    <w:rsid w:val="0071709F"/>
    <w:rsid w:val="007178E0"/>
    <w:rsid w:val="0072108F"/>
    <w:rsid w:val="00725A82"/>
    <w:rsid w:val="00727AB9"/>
    <w:rsid w:val="00727B74"/>
    <w:rsid w:val="0073183A"/>
    <w:rsid w:val="00734796"/>
    <w:rsid w:val="00735806"/>
    <w:rsid w:val="007403CC"/>
    <w:rsid w:val="00741056"/>
    <w:rsid w:val="00743AFA"/>
    <w:rsid w:val="00743D0A"/>
    <w:rsid w:val="00745861"/>
    <w:rsid w:val="00746049"/>
    <w:rsid w:val="00746631"/>
    <w:rsid w:val="00747535"/>
    <w:rsid w:val="00747817"/>
    <w:rsid w:val="00747F3B"/>
    <w:rsid w:val="00751424"/>
    <w:rsid w:val="007542A1"/>
    <w:rsid w:val="007556F1"/>
    <w:rsid w:val="00756404"/>
    <w:rsid w:val="007578AC"/>
    <w:rsid w:val="00765ACF"/>
    <w:rsid w:val="00765DF2"/>
    <w:rsid w:val="007666F9"/>
    <w:rsid w:val="007703D7"/>
    <w:rsid w:val="00770983"/>
    <w:rsid w:val="007719CC"/>
    <w:rsid w:val="007726F2"/>
    <w:rsid w:val="00773986"/>
    <w:rsid w:val="00773CEE"/>
    <w:rsid w:val="007758CD"/>
    <w:rsid w:val="00777DF1"/>
    <w:rsid w:val="007822F4"/>
    <w:rsid w:val="007840C5"/>
    <w:rsid w:val="007850C3"/>
    <w:rsid w:val="00787261"/>
    <w:rsid w:val="00787E02"/>
    <w:rsid w:val="007900F8"/>
    <w:rsid w:val="00792019"/>
    <w:rsid w:val="00793163"/>
    <w:rsid w:val="007937E1"/>
    <w:rsid w:val="0079438F"/>
    <w:rsid w:val="0079508D"/>
    <w:rsid w:val="007A27F8"/>
    <w:rsid w:val="007A51E0"/>
    <w:rsid w:val="007A52A1"/>
    <w:rsid w:val="007A70A5"/>
    <w:rsid w:val="007A7984"/>
    <w:rsid w:val="007B0A86"/>
    <w:rsid w:val="007B0F72"/>
    <w:rsid w:val="007B0F8B"/>
    <w:rsid w:val="007B1A28"/>
    <w:rsid w:val="007B1D76"/>
    <w:rsid w:val="007B324E"/>
    <w:rsid w:val="007B435E"/>
    <w:rsid w:val="007B4B18"/>
    <w:rsid w:val="007B4C22"/>
    <w:rsid w:val="007B5D9E"/>
    <w:rsid w:val="007B617E"/>
    <w:rsid w:val="007B6971"/>
    <w:rsid w:val="007C0D6B"/>
    <w:rsid w:val="007C43E7"/>
    <w:rsid w:val="007C48CA"/>
    <w:rsid w:val="007C69FA"/>
    <w:rsid w:val="007C6A25"/>
    <w:rsid w:val="007D293F"/>
    <w:rsid w:val="007D2CD8"/>
    <w:rsid w:val="007D2D89"/>
    <w:rsid w:val="007D7DE3"/>
    <w:rsid w:val="007E1272"/>
    <w:rsid w:val="007E176B"/>
    <w:rsid w:val="007E5EC4"/>
    <w:rsid w:val="007F0DF9"/>
    <w:rsid w:val="007F184B"/>
    <w:rsid w:val="007F1949"/>
    <w:rsid w:val="007F3BBF"/>
    <w:rsid w:val="007F68C8"/>
    <w:rsid w:val="007F7686"/>
    <w:rsid w:val="00802356"/>
    <w:rsid w:val="00802E90"/>
    <w:rsid w:val="008039EF"/>
    <w:rsid w:val="00804EFA"/>
    <w:rsid w:val="00805D4B"/>
    <w:rsid w:val="0080684B"/>
    <w:rsid w:val="00806D36"/>
    <w:rsid w:val="0080793A"/>
    <w:rsid w:val="00807B87"/>
    <w:rsid w:val="00810E7D"/>
    <w:rsid w:val="0081380E"/>
    <w:rsid w:val="00813B62"/>
    <w:rsid w:val="00814014"/>
    <w:rsid w:val="008166BF"/>
    <w:rsid w:val="00820383"/>
    <w:rsid w:val="00820A03"/>
    <w:rsid w:val="008215E8"/>
    <w:rsid w:val="0082163D"/>
    <w:rsid w:val="00824A5D"/>
    <w:rsid w:val="00824F7C"/>
    <w:rsid w:val="00824FCF"/>
    <w:rsid w:val="00826C1B"/>
    <w:rsid w:val="00830097"/>
    <w:rsid w:val="00832875"/>
    <w:rsid w:val="00832BB0"/>
    <w:rsid w:val="00832C70"/>
    <w:rsid w:val="00834064"/>
    <w:rsid w:val="008340FF"/>
    <w:rsid w:val="00834596"/>
    <w:rsid w:val="0084308D"/>
    <w:rsid w:val="00845451"/>
    <w:rsid w:val="00845D96"/>
    <w:rsid w:val="0085077B"/>
    <w:rsid w:val="00851546"/>
    <w:rsid w:val="00852367"/>
    <w:rsid w:val="00852C10"/>
    <w:rsid w:val="008572CE"/>
    <w:rsid w:val="00862482"/>
    <w:rsid w:val="00865666"/>
    <w:rsid w:val="00866890"/>
    <w:rsid w:val="008711DC"/>
    <w:rsid w:val="00872331"/>
    <w:rsid w:val="00872F06"/>
    <w:rsid w:val="00873745"/>
    <w:rsid w:val="00874747"/>
    <w:rsid w:val="00875456"/>
    <w:rsid w:val="008804F7"/>
    <w:rsid w:val="008809FF"/>
    <w:rsid w:val="008814B4"/>
    <w:rsid w:val="008822BA"/>
    <w:rsid w:val="00884379"/>
    <w:rsid w:val="00884AFD"/>
    <w:rsid w:val="0088597B"/>
    <w:rsid w:val="008861B4"/>
    <w:rsid w:val="008866C8"/>
    <w:rsid w:val="0089006F"/>
    <w:rsid w:val="00892842"/>
    <w:rsid w:val="00892FBA"/>
    <w:rsid w:val="008950E8"/>
    <w:rsid w:val="0089530F"/>
    <w:rsid w:val="008A5D11"/>
    <w:rsid w:val="008A6892"/>
    <w:rsid w:val="008A75F3"/>
    <w:rsid w:val="008A7AA5"/>
    <w:rsid w:val="008A7CDD"/>
    <w:rsid w:val="008A7F02"/>
    <w:rsid w:val="008B0B9E"/>
    <w:rsid w:val="008B2CD5"/>
    <w:rsid w:val="008B4090"/>
    <w:rsid w:val="008B41AF"/>
    <w:rsid w:val="008B5C9B"/>
    <w:rsid w:val="008C191B"/>
    <w:rsid w:val="008C1FEC"/>
    <w:rsid w:val="008C24FF"/>
    <w:rsid w:val="008C2879"/>
    <w:rsid w:val="008C3B56"/>
    <w:rsid w:val="008D39F6"/>
    <w:rsid w:val="008D49A5"/>
    <w:rsid w:val="008D4D1A"/>
    <w:rsid w:val="008D6E42"/>
    <w:rsid w:val="008D7865"/>
    <w:rsid w:val="008E0FB6"/>
    <w:rsid w:val="008E21A6"/>
    <w:rsid w:val="008E2270"/>
    <w:rsid w:val="008E435F"/>
    <w:rsid w:val="008E4CE7"/>
    <w:rsid w:val="008E56CF"/>
    <w:rsid w:val="008E7265"/>
    <w:rsid w:val="008E7474"/>
    <w:rsid w:val="008F008E"/>
    <w:rsid w:val="008F0598"/>
    <w:rsid w:val="008F0918"/>
    <w:rsid w:val="008F17E1"/>
    <w:rsid w:val="008F3200"/>
    <w:rsid w:val="008F5E4F"/>
    <w:rsid w:val="009025AE"/>
    <w:rsid w:val="00902E8F"/>
    <w:rsid w:val="009032FD"/>
    <w:rsid w:val="00903A9E"/>
    <w:rsid w:val="00903F2C"/>
    <w:rsid w:val="00905888"/>
    <w:rsid w:val="00907A52"/>
    <w:rsid w:val="0091067D"/>
    <w:rsid w:val="00911F10"/>
    <w:rsid w:val="0092121F"/>
    <w:rsid w:val="00922256"/>
    <w:rsid w:val="0092442B"/>
    <w:rsid w:val="00924E44"/>
    <w:rsid w:val="0092516F"/>
    <w:rsid w:val="009251B1"/>
    <w:rsid w:val="00926AF1"/>
    <w:rsid w:val="00926B18"/>
    <w:rsid w:val="00931C78"/>
    <w:rsid w:val="0093215A"/>
    <w:rsid w:val="00932FD4"/>
    <w:rsid w:val="00934C5C"/>
    <w:rsid w:val="00941391"/>
    <w:rsid w:val="009433E0"/>
    <w:rsid w:val="00943B61"/>
    <w:rsid w:val="0095030A"/>
    <w:rsid w:val="00950B82"/>
    <w:rsid w:val="009545C8"/>
    <w:rsid w:val="0095488A"/>
    <w:rsid w:val="00954AAB"/>
    <w:rsid w:val="0095515D"/>
    <w:rsid w:val="009557C4"/>
    <w:rsid w:val="00955EFF"/>
    <w:rsid w:val="00957A12"/>
    <w:rsid w:val="009603A9"/>
    <w:rsid w:val="00960E54"/>
    <w:rsid w:val="0096231B"/>
    <w:rsid w:val="0096381E"/>
    <w:rsid w:val="00965894"/>
    <w:rsid w:val="009712C5"/>
    <w:rsid w:val="009720C8"/>
    <w:rsid w:val="00972363"/>
    <w:rsid w:val="00972DB8"/>
    <w:rsid w:val="00974A98"/>
    <w:rsid w:val="009777E1"/>
    <w:rsid w:val="00981081"/>
    <w:rsid w:val="00981FC1"/>
    <w:rsid w:val="00982957"/>
    <w:rsid w:val="00985918"/>
    <w:rsid w:val="009861D9"/>
    <w:rsid w:val="00992407"/>
    <w:rsid w:val="009938C8"/>
    <w:rsid w:val="009939A5"/>
    <w:rsid w:val="00994710"/>
    <w:rsid w:val="00995268"/>
    <w:rsid w:val="009977E2"/>
    <w:rsid w:val="00997C9B"/>
    <w:rsid w:val="00997DB5"/>
    <w:rsid w:val="009A0C0D"/>
    <w:rsid w:val="009A13F6"/>
    <w:rsid w:val="009A1DDA"/>
    <w:rsid w:val="009A2076"/>
    <w:rsid w:val="009A2203"/>
    <w:rsid w:val="009A2C6F"/>
    <w:rsid w:val="009A47A7"/>
    <w:rsid w:val="009A4A17"/>
    <w:rsid w:val="009A4B78"/>
    <w:rsid w:val="009A7C5B"/>
    <w:rsid w:val="009B1866"/>
    <w:rsid w:val="009B2AF0"/>
    <w:rsid w:val="009B3F45"/>
    <w:rsid w:val="009B487D"/>
    <w:rsid w:val="009B631D"/>
    <w:rsid w:val="009B6F3E"/>
    <w:rsid w:val="009C163A"/>
    <w:rsid w:val="009C1E74"/>
    <w:rsid w:val="009C3B8C"/>
    <w:rsid w:val="009C4257"/>
    <w:rsid w:val="009C6840"/>
    <w:rsid w:val="009C7706"/>
    <w:rsid w:val="009D2D57"/>
    <w:rsid w:val="009D3ADF"/>
    <w:rsid w:val="009D41FE"/>
    <w:rsid w:val="009D4DBE"/>
    <w:rsid w:val="009D53D6"/>
    <w:rsid w:val="009D57D3"/>
    <w:rsid w:val="009D6BFE"/>
    <w:rsid w:val="009E15FA"/>
    <w:rsid w:val="009E1B12"/>
    <w:rsid w:val="009E212F"/>
    <w:rsid w:val="009E48E6"/>
    <w:rsid w:val="009E52F5"/>
    <w:rsid w:val="009E61ED"/>
    <w:rsid w:val="009E687E"/>
    <w:rsid w:val="009E6C2C"/>
    <w:rsid w:val="009E6F20"/>
    <w:rsid w:val="009F0F28"/>
    <w:rsid w:val="009F1039"/>
    <w:rsid w:val="009F12B9"/>
    <w:rsid w:val="009F1306"/>
    <w:rsid w:val="009F547B"/>
    <w:rsid w:val="009F7179"/>
    <w:rsid w:val="00A033FE"/>
    <w:rsid w:val="00A038C3"/>
    <w:rsid w:val="00A04F8B"/>
    <w:rsid w:val="00A05736"/>
    <w:rsid w:val="00A06DCF"/>
    <w:rsid w:val="00A12C0E"/>
    <w:rsid w:val="00A14555"/>
    <w:rsid w:val="00A146EB"/>
    <w:rsid w:val="00A154A1"/>
    <w:rsid w:val="00A17DC0"/>
    <w:rsid w:val="00A208E7"/>
    <w:rsid w:val="00A232D3"/>
    <w:rsid w:val="00A26125"/>
    <w:rsid w:val="00A27635"/>
    <w:rsid w:val="00A322C1"/>
    <w:rsid w:val="00A35196"/>
    <w:rsid w:val="00A420DF"/>
    <w:rsid w:val="00A426FD"/>
    <w:rsid w:val="00A427E8"/>
    <w:rsid w:val="00A42EBD"/>
    <w:rsid w:val="00A44318"/>
    <w:rsid w:val="00A46ECE"/>
    <w:rsid w:val="00A46F83"/>
    <w:rsid w:val="00A5226B"/>
    <w:rsid w:val="00A546EA"/>
    <w:rsid w:val="00A54ADE"/>
    <w:rsid w:val="00A55AEA"/>
    <w:rsid w:val="00A5798F"/>
    <w:rsid w:val="00A601F0"/>
    <w:rsid w:val="00A61567"/>
    <w:rsid w:val="00A617AB"/>
    <w:rsid w:val="00A63C1C"/>
    <w:rsid w:val="00A6427B"/>
    <w:rsid w:val="00A64CEB"/>
    <w:rsid w:val="00A65662"/>
    <w:rsid w:val="00A663CF"/>
    <w:rsid w:val="00A66BAD"/>
    <w:rsid w:val="00A67C21"/>
    <w:rsid w:val="00A7023E"/>
    <w:rsid w:val="00A74BAB"/>
    <w:rsid w:val="00A7662E"/>
    <w:rsid w:val="00A806E0"/>
    <w:rsid w:val="00A81425"/>
    <w:rsid w:val="00A831C3"/>
    <w:rsid w:val="00A83C4F"/>
    <w:rsid w:val="00A83F68"/>
    <w:rsid w:val="00A8474B"/>
    <w:rsid w:val="00A85602"/>
    <w:rsid w:val="00A8630B"/>
    <w:rsid w:val="00A91740"/>
    <w:rsid w:val="00A91E5F"/>
    <w:rsid w:val="00A92689"/>
    <w:rsid w:val="00A934EF"/>
    <w:rsid w:val="00A93B8F"/>
    <w:rsid w:val="00A93C92"/>
    <w:rsid w:val="00AA344C"/>
    <w:rsid w:val="00AA3FBA"/>
    <w:rsid w:val="00AA527A"/>
    <w:rsid w:val="00AA6DC9"/>
    <w:rsid w:val="00AA75E7"/>
    <w:rsid w:val="00AA7E62"/>
    <w:rsid w:val="00AB07C4"/>
    <w:rsid w:val="00AB0DDB"/>
    <w:rsid w:val="00AB2291"/>
    <w:rsid w:val="00AB4BF3"/>
    <w:rsid w:val="00AB50F7"/>
    <w:rsid w:val="00AB625B"/>
    <w:rsid w:val="00AC0042"/>
    <w:rsid w:val="00AC1B14"/>
    <w:rsid w:val="00AC2955"/>
    <w:rsid w:val="00AC3D0C"/>
    <w:rsid w:val="00AC4087"/>
    <w:rsid w:val="00AC5C6D"/>
    <w:rsid w:val="00AC65E3"/>
    <w:rsid w:val="00AC78F4"/>
    <w:rsid w:val="00AC7F93"/>
    <w:rsid w:val="00AD0205"/>
    <w:rsid w:val="00AD0C71"/>
    <w:rsid w:val="00AD42C6"/>
    <w:rsid w:val="00AD5689"/>
    <w:rsid w:val="00AD7117"/>
    <w:rsid w:val="00AD71FC"/>
    <w:rsid w:val="00AD7E8D"/>
    <w:rsid w:val="00AE0851"/>
    <w:rsid w:val="00AE0BFB"/>
    <w:rsid w:val="00AE31AB"/>
    <w:rsid w:val="00AE38DC"/>
    <w:rsid w:val="00AE41E6"/>
    <w:rsid w:val="00AE46EB"/>
    <w:rsid w:val="00AE55D8"/>
    <w:rsid w:val="00AF258C"/>
    <w:rsid w:val="00AF4908"/>
    <w:rsid w:val="00AF4AA4"/>
    <w:rsid w:val="00AF5EF0"/>
    <w:rsid w:val="00AF70F3"/>
    <w:rsid w:val="00AF7865"/>
    <w:rsid w:val="00AF794E"/>
    <w:rsid w:val="00AF7F97"/>
    <w:rsid w:val="00B00903"/>
    <w:rsid w:val="00B027A4"/>
    <w:rsid w:val="00B10013"/>
    <w:rsid w:val="00B1318C"/>
    <w:rsid w:val="00B132CF"/>
    <w:rsid w:val="00B1355C"/>
    <w:rsid w:val="00B1439C"/>
    <w:rsid w:val="00B14B36"/>
    <w:rsid w:val="00B14C40"/>
    <w:rsid w:val="00B150D7"/>
    <w:rsid w:val="00B16221"/>
    <w:rsid w:val="00B1674B"/>
    <w:rsid w:val="00B16A80"/>
    <w:rsid w:val="00B21FC7"/>
    <w:rsid w:val="00B22B54"/>
    <w:rsid w:val="00B2305D"/>
    <w:rsid w:val="00B252E5"/>
    <w:rsid w:val="00B3092B"/>
    <w:rsid w:val="00B3098E"/>
    <w:rsid w:val="00B316E5"/>
    <w:rsid w:val="00B34257"/>
    <w:rsid w:val="00B371E8"/>
    <w:rsid w:val="00B42918"/>
    <w:rsid w:val="00B43037"/>
    <w:rsid w:val="00B43B7B"/>
    <w:rsid w:val="00B44A14"/>
    <w:rsid w:val="00B45CFE"/>
    <w:rsid w:val="00B46D65"/>
    <w:rsid w:val="00B470D1"/>
    <w:rsid w:val="00B50CC0"/>
    <w:rsid w:val="00B513D7"/>
    <w:rsid w:val="00B51DB5"/>
    <w:rsid w:val="00B520A4"/>
    <w:rsid w:val="00B52576"/>
    <w:rsid w:val="00B5423D"/>
    <w:rsid w:val="00B554AF"/>
    <w:rsid w:val="00B57192"/>
    <w:rsid w:val="00B61A04"/>
    <w:rsid w:val="00B63022"/>
    <w:rsid w:val="00B63E43"/>
    <w:rsid w:val="00B700C4"/>
    <w:rsid w:val="00B73DDA"/>
    <w:rsid w:val="00B75CE7"/>
    <w:rsid w:val="00B76669"/>
    <w:rsid w:val="00B77B15"/>
    <w:rsid w:val="00B8068B"/>
    <w:rsid w:val="00B81965"/>
    <w:rsid w:val="00B83205"/>
    <w:rsid w:val="00B846A8"/>
    <w:rsid w:val="00B84A6C"/>
    <w:rsid w:val="00B867E4"/>
    <w:rsid w:val="00B90BF2"/>
    <w:rsid w:val="00B934D0"/>
    <w:rsid w:val="00BA35B8"/>
    <w:rsid w:val="00BA4139"/>
    <w:rsid w:val="00BA489B"/>
    <w:rsid w:val="00BA4CF5"/>
    <w:rsid w:val="00BA5F52"/>
    <w:rsid w:val="00BA7E60"/>
    <w:rsid w:val="00BB19FE"/>
    <w:rsid w:val="00BB279B"/>
    <w:rsid w:val="00BB365A"/>
    <w:rsid w:val="00BB582B"/>
    <w:rsid w:val="00BB5A60"/>
    <w:rsid w:val="00BB5B0D"/>
    <w:rsid w:val="00BB5C49"/>
    <w:rsid w:val="00BB6BAA"/>
    <w:rsid w:val="00BC08C6"/>
    <w:rsid w:val="00BC16E7"/>
    <w:rsid w:val="00BC281E"/>
    <w:rsid w:val="00BC339D"/>
    <w:rsid w:val="00BC34C9"/>
    <w:rsid w:val="00BC4ED2"/>
    <w:rsid w:val="00BD0C66"/>
    <w:rsid w:val="00BD1318"/>
    <w:rsid w:val="00BD1EF7"/>
    <w:rsid w:val="00BD35B9"/>
    <w:rsid w:val="00BD4286"/>
    <w:rsid w:val="00BD578A"/>
    <w:rsid w:val="00BD6B05"/>
    <w:rsid w:val="00BD7469"/>
    <w:rsid w:val="00BD7D55"/>
    <w:rsid w:val="00BE0121"/>
    <w:rsid w:val="00BE08E3"/>
    <w:rsid w:val="00BE3568"/>
    <w:rsid w:val="00BE49F0"/>
    <w:rsid w:val="00BE58BE"/>
    <w:rsid w:val="00BE594A"/>
    <w:rsid w:val="00BE5F95"/>
    <w:rsid w:val="00BE6B69"/>
    <w:rsid w:val="00BE71A9"/>
    <w:rsid w:val="00BE792A"/>
    <w:rsid w:val="00BE7E29"/>
    <w:rsid w:val="00BF4C1E"/>
    <w:rsid w:val="00C004A1"/>
    <w:rsid w:val="00C01548"/>
    <w:rsid w:val="00C039E5"/>
    <w:rsid w:val="00C066E7"/>
    <w:rsid w:val="00C11072"/>
    <w:rsid w:val="00C13D0A"/>
    <w:rsid w:val="00C15B2D"/>
    <w:rsid w:val="00C15BC0"/>
    <w:rsid w:val="00C15FA5"/>
    <w:rsid w:val="00C204D6"/>
    <w:rsid w:val="00C21EB5"/>
    <w:rsid w:val="00C222D3"/>
    <w:rsid w:val="00C240B1"/>
    <w:rsid w:val="00C252DF"/>
    <w:rsid w:val="00C25F4A"/>
    <w:rsid w:val="00C2600E"/>
    <w:rsid w:val="00C27D2B"/>
    <w:rsid w:val="00C341EC"/>
    <w:rsid w:val="00C34523"/>
    <w:rsid w:val="00C3453A"/>
    <w:rsid w:val="00C346B2"/>
    <w:rsid w:val="00C35CFA"/>
    <w:rsid w:val="00C3738C"/>
    <w:rsid w:val="00C4417A"/>
    <w:rsid w:val="00C450BA"/>
    <w:rsid w:val="00C510B7"/>
    <w:rsid w:val="00C5110B"/>
    <w:rsid w:val="00C52349"/>
    <w:rsid w:val="00C54E4A"/>
    <w:rsid w:val="00C55E22"/>
    <w:rsid w:val="00C5686C"/>
    <w:rsid w:val="00C6018B"/>
    <w:rsid w:val="00C61CC0"/>
    <w:rsid w:val="00C6217D"/>
    <w:rsid w:val="00C63F03"/>
    <w:rsid w:val="00C655D1"/>
    <w:rsid w:val="00C65B9E"/>
    <w:rsid w:val="00C6739C"/>
    <w:rsid w:val="00C677DE"/>
    <w:rsid w:val="00C71ABE"/>
    <w:rsid w:val="00C71EEF"/>
    <w:rsid w:val="00C7334C"/>
    <w:rsid w:val="00C73F25"/>
    <w:rsid w:val="00C74656"/>
    <w:rsid w:val="00C758A6"/>
    <w:rsid w:val="00C762D7"/>
    <w:rsid w:val="00C81059"/>
    <w:rsid w:val="00C81471"/>
    <w:rsid w:val="00C8270C"/>
    <w:rsid w:val="00C841E3"/>
    <w:rsid w:val="00C847DC"/>
    <w:rsid w:val="00C867C8"/>
    <w:rsid w:val="00C9239F"/>
    <w:rsid w:val="00C928B8"/>
    <w:rsid w:val="00C97FC7"/>
    <w:rsid w:val="00CA1971"/>
    <w:rsid w:val="00CA2721"/>
    <w:rsid w:val="00CA7092"/>
    <w:rsid w:val="00CA7BE9"/>
    <w:rsid w:val="00CB194F"/>
    <w:rsid w:val="00CB3D1A"/>
    <w:rsid w:val="00CB56F7"/>
    <w:rsid w:val="00CB639E"/>
    <w:rsid w:val="00CB656A"/>
    <w:rsid w:val="00CB6F75"/>
    <w:rsid w:val="00CB7AD0"/>
    <w:rsid w:val="00CC16E8"/>
    <w:rsid w:val="00CC197B"/>
    <w:rsid w:val="00CC3909"/>
    <w:rsid w:val="00CC60CA"/>
    <w:rsid w:val="00CC6F0B"/>
    <w:rsid w:val="00CD1A8B"/>
    <w:rsid w:val="00CD2E98"/>
    <w:rsid w:val="00CD30DD"/>
    <w:rsid w:val="00CD79B5"/>
    <w:rsid w:val="00CE338B"/>
    <w:rsid w:val="00CE4E48"/>
    <w:rsid w:val="00CE77BB"/>
    <w:rsid w:val="00CE7BE5"/>
    <w:rsid w:val="00CF063B"/>
    <w:rsid w:val="00CF0BC9"/>
    <w:rsid w:val="00CF19F7"/>
    <w:rsid w:val="00CF48FA"/>
    <w:rsid w:val="00CF5EBA"/>
    <w:rsid w:val="00CF7045"/>
    <w:rsid w:val="00CF759F"/>
    <w:rsid w:val="00CF783E"/>
    <w:rsid w:val="00CF7935"/>
    <w:rsid w:val="00D00008"/>
    <w:rsid w:val="00D02476"/>
    <w:rsid w:val="00D03777"/>
    <w:rsid w:val="00D039F5"/>
    <w:rsid w:val="00D03B5C"/>
    <w:rsid w:val="00D03DE4"/>
    <w:rsid w:val="00D04F18"/>
    <w:rsid w:val="00D05F7F"/>
    <w:rsid w:val="00D06DEF"/>
    <w:rsid w:val="00D077F2"/>
    <w:rsid w:val="00D07E5E"/>
    <w:rsid w:val="00D107BD"/>
    <w:rsid w:val="00D10E4F"/>
    <w:rsid w:val="00D12B1A"/>
    <w:rsid w:val="00D12CDC"/>
    <w:rsid w:val="00D13630"/>
    <w:rsid w:val="00D13A71"/>
    <w:rsid w:val="00D144FF"/>
    <w:rsid w:val="00D15865"/>
    <w:rsid w:val="00D16FB3"/>
    <w:rsid w:val="00D223E4"/>
    <w:rsid w:val="00D23042"/>
    <w:rsid w:val="00D232A7"/>
    <w:rsid w:val="00D23717"/>
    <w:rsid w:val="00D237E9"/>
    <w:rsid w:val="00D24478"/>
    <w:rsid w:val="00D2455A"/>
    <w:rsid w:val="00D268D3"/>
    <w:rsid w:val="00D3074F"/>
    <w:rsid w:val="00D3304E"/>
    <w:rsid w:val="00D3362F"/>
    <w:rsid w:val="00D3532C"/>
    <w:rsid w:val="00D36BE6"/>
    <w:rsid w:val="00D37BCB"/>
    <w:rsid w:val="00D40FA5"/>
    <w:rsid w:val="00D413B8"/>
    <w:rsid w:val="00D42392"/>
    <w:rsid w:val="00D4270E"/>
    <w:rsid w:val="00D4735A"/>
    <w:rsid w:val="00D524B3"/>
    <w:rsid w:val="00D53E2C"/>
    <w:rsid w:val="00D55310"/>
    <w:rsid w:val="00D5618A"/>
    <w:rsid w:val="00D57A7C"/>
    <w:rsid w:val="00D6148B"/>
    <w:rsid w:val="00D61F92"/>
    <w:rsid w:val="00D6213B"/>
    <w:rsid w:val="00D6235B"/>
    <w:rsid w:val="00D63C06"/>
    <w:rsid w:val="00D65C37"/>
    <w:rsid w:val="00D65F30"/>
    <w:rsid w:val="00D66D03"/>
    <w:rsid w:val="00D676A5"/>
    <w:rsid w:val="00D67CF7"/>
    <w:rsid w:val="00D7249F"/>
    <w:rsid w:val="00D73B3E"/>
    <w:rsid w:val="00D81ADB"/>
    <w:rsid w:val="00D82EFF"/>
    <w:rsid w:val="00D84074"/>
    <w:rsid w:val="00D84446"/>
    <w:rsid w:val="00D85B96"/>
    <w:rsid w:val="00D871EB"/>
    <w:rsid w:val="00D911E5"/>
    <w:rsid w:val="00D912BB"/>
    <w:rsid w:val="00D91609"/>
    <w:rsid w:val="00D92479"/>
    <w:rsid w:val="00D94292"/>
    <w:rsid w:val="00D9469F"/>
    <w:rsid w:val="00D95807"/>
    <w:rsid w:val="00D96B40"/>
    <w:rsid w:val="00D96F84"/>
    <w:rsid w:val="00DA16E6"/>
    <w:rsid w:val="00DA1758"/>
    <w:rsid w:val="00DA2766"/>
    <w:rsid w:val="00DA3C92"/>
    <w:rsid w:val="00DA3EF4"/>
    <w:rsid w:val="00DA4EA0"/>
    <w:rsid w:val="00DA5983"/>
    <w:rsid w:val="00DA59D3"/>
    <w:rsid w:val="00DA6307"/>
    <w:rsid w:val="00DA76E6"/>
    <w:rsid w:val="00DA7CC9"/>
    <w:rsid w:val="00DA7CFE"/>
    <w:rsid w:val="00DB00C6"/>
    <w:rsid w:val="00DB1C50"/>
    <w:rsid w:val="00DB5F4F"/>
    <w:rsid w:val="00DC030D"/>
    <w:rsid w:val="00DC0E4E"/>
    <w:rsid w:val="00DC1DFD"/>
    <w:rsid w:val="00DC26C6"/>
    <w:rsid w:val="00DC421A"/>
    <w:rsid w:val="00DC4276"/>
    <w:rsid w:val="00DC6F53"/>
    <w:rsid w:val="00DD1603"/>
    <w:rsid w:val="00DD2247"/>
    <w:rsid w:val="00DD2674"/>
    <w:rsid w:val="00DD28AD"/>
    <w:rsid w:val="00DD3A07"/>
    <w:rsid w:val="00DD3B63"/>
    <w:rsid w:val="00DE3110"/>
    <w:rsid w:val="00DE4508"/>
    <w:rsid w:val="00DE6297"/>
    <w:rsid w:val="00DF6C99"/>
    <w:rsid w:val="00DF7239"/>
    <w:rsid w:val="00DF7790"/>
    <w:rsid w:val="00E01285"/>
    <w:rsid w:val="00E03B15"/>
    <w:rsid w:val="00E0538D"/>
    <w:rsid w:val="00E063E7"/>
    <w:rsid w:val="00E0688F"/>
    <w:rsid w:val="00E101CE"/>
    <w:rsid w:val="00E1148F"/>
    <w:rsid w:val="00E13F00"/>
    <w:rsid w:val="00E17B97"/>
    <w:rsid w:val="00E20707"/>
    <w:rsid w:val="00E20B82"/>
    <w:rsid w:val="00E21A30"/>
    <w:rsid w:val="00E243BB"/>
    <w:rsid w:val="00E24C9B"/>
    <w:rsid w:val="00E326D9"/>
    <w:rsid w:val="00E36596"/>
    <w:rsid w:val="00E42D51"/>
    <w:rsid w:val="00E43B13"/>
    <w:rsid w:val="00E44A11"/>
    <w:rsid w:val="00E471A3"/>
    <w:rsid w:val="00E52217"/>
    <w:rsid w:val="00E53854"/>
    <w:rsid w:val="00E5574E"/>
    <w:rsid w:val="00E5767B"/>
    <w:rsid w:val="00E623DC"/>
    <w:rsid w:val="00E630D6"/>
    <w:rsid w:val="00E6643C"/>
    <w:rsid w:val="00E6787F"/>
    <w:rsid w:val="00E7060D"/>
    <w:rsid w:val="00E71C69"/>
    <w:rsid w:val="00E74C7D"/>
    <w:rsid w:val="00E74F67"/>
    <w:rsid w:val="00E753F8"/>
    <w:rsid w:val="00E75471"/>
    <w:rsid w:val="00E7659D"/>
    <w:rsid w:val="00E80290"/>
    <w:rsid w:val="00E803F2"/>
    <w:rsid w:val="00E806BD"/>
    <w:rsid w:val="00E80782"/>
    <w:rsid w:val="00E80800"/>
    <w:rsid w:val="00E850DA"/>
    <w:rsid w:val="00E853CE"/>
    <w:rsid w:val="00E8678C"/>
    <w:rsid w:val="00E87D4B"/>
    <w:rsid w:val="00E911B8"/>
    <w:rsid w:val="00E96771"/>
    <w:rsid w:val="00EA1186"/>
    <w:rsid w:val="00EA2E34"/>
    <w:rsid w:val="00EA4067"/>
    <w:rsid w:val="00EA76EC"/>
    <w:rsid w:val="00EB1519"/>
    <w:rsid w:val="00EB2C35"/>
    <w:rsid w:val="00EB379A"/>
    <w:rsid w:val="00EB5DED"/>
    <w:rsid w:val="00EC153F"/>
    <w:rsid w:val="00EC21D8"/>
    <w:rsid w:val="00EC2B85"/>
    <w:rsid w:val="00EC44D5"/>
    <w:rsid w:val="00EC5A14"/>
    <w:rsid w:val="00ED0AF1"/>
    <w:rsid w:val="00ED35DB"/>
    <w:rsid w:val="00ED43B8"/>
    <w:rsid w:val="00ED4D15"/>
    <w:rsid w:val="00ED7626"/>
    <w:rsid w:val="00ED7FC7"/>
    <w:rsid w:val="00EE1353"/>
    <w:rsid w:val="00EE24CC"/>
    <w:rsid w:val="00EE2AA0"/>
    <w:rsid w:val="00EE31AE"/>
    <w:rsid w:val="00EE49A3"/>
    <w:rsid w:val="00EE5051"/>
    <w:rsid w:val="00EE5743"/>
    <w:rsid w:val="00EE5CDD"/>
    <w:rsid w:val="00EF151B"/>
    <w:rsid w:val="00EF1C8C"/>
    <w:rsid w:val="00EF1CCC"/>
    <w:rsid w:val="00EF2145"/>
    <w:rsid w:val="00EF4A22"/>
    <w:rsid w:val="00EF5E75"/>
    <w:rsid w:val="00EF68A0"/>
    <w:rsid w:val="00F01A14"/>
    <w:rsid w:val="00F05CE6"/>
    <w:rsid w:val="00F11D81"/>
    <w:rsid w:val="00F12041"/>
    <w:rsid w:val="00F1306C"/>
    <w:rsid w:val="00F135C2"/>
    <w:rsid w:val="00F15620"/>
    <w:rsid w:val="00F15CC6"/>
    <w:rsid w:val="00F2009F"/>
    <w:rsid w:val="00F20282"/>
    <w:rsid w:val="00F20936"/>
    <w:rsid w:val="00F210A3"/>
    <w:rsid w:val="00F2422E"/>
    <w:rsid w:val="00F2433A"/>
    <w:rsid w:val="00F24CDD"/>
    <w:rsid w:val="00F260AF"/>
    <w:rsid w:val="00F260E8"/>
    <w:rsid w:val="00F27BAE"/>
    <w:rsid w:val="00F30C7C"/>
    <w:rsid w:val="00F33CDE"/>
    <w:rsid w:val="00F341E3"/>
    <w:rsid w:val="00F34231"/>
    <w:rsid w:val="00F34E17"/>
    <w:rsid w:val="00F3505F"/>
    <w:rsid w:val="00F42ACF"/>
    <w:rsid w:val="00F4352C"/>
    <w:rsid w:val="00F43841"/>
    <w:rsid w:val="00F455FE"/>
    <w:rsid w:val="00F50790"/>
    <w:rsid w:val="00F52772"/>
    <w:rsid w:val="00F53ACD"/>
    <w:rsid w:val="00F55488"/>
    <w:rsid w:val="00F652AE"/>
    <w:rsid w:val="00F66DC6"/>
    <w:rsid w:val="00F70716"/>
    <w:rsid w:val="00F70BE2"/>
    <w:rsid w:val="00F723AA"/>
    <w:rsid w:val="00F72B22"/>
    <w:rsid w:val="00F7314B"/>
    <w:rsid w:val="00F74CEF"/>
    <w:rsid w:val="00F76825"/>
    <w:rsid w:val="00F76AA9"/>
    <w:rsid w:val="00F806EC"/>
    <w:rsid w:val="00F80930"/>
    <w:rsid w:val="00F82555"/>
    <w:rsid w:val="00F8478D"/>
    <w:rsid w:val="00F85137"/>
    <w:rsid w:val="00F86543"/>
    <w:rsid w:val="00F86B7A"/>
    <w:rsid w:val="00F86EB5"/>
    <w:rsid w:val="00F8746B"/>
    <w:rsid w:val="00F92F45"/>
    <w:rsid w:val="00F9324D"/>
    <w:rsid w:val="00F93D13"/>
    <w:rsid w:val="00F9745B"/>
    <w:rsid w:val="00FA1C6B"/>
    <w:rsid w:val="00FA2F6B"/>
    <w:rsid w:val="00FA3B88"/>
    <w:rsid w:val="00FA3C88"/>
    <w:rsid w:val="00FA594F"/>
    <w:rsid w:val="00FA6063"/>
    <w:rsid w:val="00FA64F5"/>
    <w:rsid w:val="00FB244D"/>
    <w:rsid w:val="00FB2F66"/>
    <w:rsid w:val="00FB42AF"/>
    <w:rsid w:val="00FB570C"/>
    <w:rsid w:val="00FC090E"/>
    <w:rsid w:val="00FC12E0"/>
    <w:rsid w:val="00FC176C"/>
    <w:rsid w:val="00FC3FE6"/>
    <w:rsid w:val="00FC5044"/>
    <w:rsid w:val="00FC5954"/>
    <w:rsid w:val="00FC5F40"/>
    <w:rsid w:val="00FD2073"/>
    <w:rsid w:val="00FD2E23"/>
    <w:rsid w:val="00FD3156"/>
    <w:rsid w:val="00FD3537"/>
    <w:rsid w:val="00FD5CB6"/>
    <w:rsid w:val="00FD63E3"/>
    <w:rsid w:val="00FD720F"/>
    <w:rsid w:val="00FD7BF8"/>
    <w:rsid w:val="00FE0539"/>
    <w:rsid w:val="00FE16D1"/>
    <w:rsid w:val="00FE1A97"/>
    <w:rsid w:val="00FE5964"/>
    <w:rsid w:val="00FE6449"/>
    <w:rsid w:val="00FE7869"/>
    <w:rsid w:val="00FF0161"/>
    <w:rsid w:val="00FF06EA"/>
    <w:rsid w:val="00FF0AD1"/>
    <w:rsid w:val="00FF150F"/>
    <w:rsid w:val="00FF21B9"/>
    <w:rsid w:val="00FF4225"/>
    <w:rsid w:val="00FF4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12885"/>
  <w15:docId w15:val="{9D30A5CD-2DBA-430B-A2B6-0BC861A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B700C4"/>
    <w:pPr>
      <w:keepNext/>
      <w:keepLines/>
      <w:spacing w:before="240" w:after="0" w:line="360" w:lineRule="auto"/>
      <w:ind w:firstLine="720"/>
      <w:jc w:val="center"/>
      <w:outlineLvl w:val="0"/>
    </w:pPr>
    <w:rPr>
      <w:rFonts w:ascii="Times New Roman" w:eastAsiaTheme="majorEastAsia" w:hAnsi="Times New Roman" w:cstheme="majorBidi"/>
      <w:b/>
      <w:kern w:val="2"/>
      <w:sz w:val="32"/>
      <w:szCs w:val="32"/>
      <w14:ligatures w14:val="standardContextual"/>
    </w:rPr>
  </w:style>
  <w:style w:type="paragraph" w:styleId="Heading2">
    <w:name w:val="heading 2"/>
    <w:basedOn w:val="Normal"/>
    <w:next w:val="Normal"/>
    <w:link w:val="Heading2Char"/>
    <w:uiPriority w:val="9"/>
    <w:unhideWhenUsed/>
    <w:qFormat/>
    <w:rsid w:val="00582A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E0B6E"/>
    <w:pPr>
      <w:keepNext/>
      <w:widowControl w:val="0"/>
      <w:tabs>
        <w:tab w:val="left" w:pos="90"/>
      </w:tabs>
      <w:spacing w:after="0" w:line="240" w:lineRule="auto"/>
      <w:jc w:val="both"/>
      <w:outlineLvl w:val="2"/>
    </w:pPr>
    <w:rPr>
      <w:rFonts w:ascii=".VnArialH" w:eastAsia="Times New Roman" w:hAnsi=".VnArialH" w:cs="Times New Roman"/>
      <w:b/>
      <w:bCs/>
      <w:snapToGrid w:val="0"/>
      <w:sz w:val="26"/>
      <w:szCs w:val="24"/>
    </w:rPr>
  </w:style>
  <w:style w:type="paragraph" w:styleId="Heading4">
    <w:name w:val="heading 4"/>
    <w:basedOn w:val="Normal"/>
    <w:next w:val="Normal"/>
    <w:link w:val="Heading4Char"/>
    <w:uiPriority w:val="9"/>
    <w:semiHidden/>
    <w:unhideWhenUsed/>
    <w:qFormat/>
    <w:rsid w:val="00155CF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E7908"/>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4E7908"/>
    <w:rPr>
      <w:rFonts w:ascii="Calibri" w:eastAsia="Calibri" w:hAnsi="Calibri" w:cs="Times New Roman"/>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4GCharCharChar"/>
    <w:uiPriority w:val="99"/>
    <w:qFormat/>
    <w:rsid w:val="004E7908"/>
    <w:rPr>
      <w:vertAlign w:val="superscript"/>
    </w:rPr>
  </w:style>
  <w:style w:type="paragraph" w:styleId="BalloonText">
    <w:name w:val="Balloon Text"/>
    <w:basedOn w:val="Normal"/>
    <w:link w:val="BalloonTextChar"/>
    <w:uiPriority w:val="99"/>
    <w:semiHidden/>
    <w:unhideWhenUsed/>
    <w:rsid w:val="005A1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749"/>
    <w:rPr>
      <w:rFonts w:ascii="Tahoma" w:hAnsi="Tahoma" w:cs="Tahoma"/>
      <w:sz w:val="16"/>
      <w:szCs w:val="16"/>
    </w:rPr>
  </w:style>
  <w:style w:type="paragraph" w:styleId="Header">
    <w:name w:val="header"/>
    <w:basedOn w:val="Normal"/>
    <w:link w:val="HeaderChar"/>
    <w:uiPriority w:val="99"/>
    <w:unhideWhenUsed/>
    <w:rsid w:val="000640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097"/>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D077F2"/>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D077F2"/>
    <w:rPr>
      <w:sz w:val="20"/>
      <w:szCs w:val="20"/>
    </w:rPr>
  </w:style>
  <w:style w:type="character" w:customStyle="1" w:styleId="Heading3Char">
    <w:name w:val="Heading 3 Char"/>
    <w:basedOn w:val="DefaultParagraphFont"/>
    <w:link w:val="Heading3"/>
    <w:rsid w:val="005E0B6E"/>
    <w:rPr>
      <w:rFonts w:ascii=".VnArialH" w:eastAsia="Times New Roman" w:hAnsi=".VnArialH" w:cs="Times New Roman"/>
      <w:b/>
      <w:bCs/>
      <w:snapToGrid w:val="0"/>
      <w:sz w:val="26"/>
      <w:szCs w:val="24"/>
    </w:rPr>
  </w:style>
  <w:style w:type="paragraph" w:styleId="NormalWeb">
    <w:name w:val="Normal (Web)"/>
    <w:aliases w:val="webb,Char Char Char,Обычный (веб)1,Обычный (веб) Знак,Обычный (веб) Знак1,Обычный (веб) Знак Знак, webb,Normal (Web) Char1,Char8 Char,Char8, Char Char, Char,Char Char Char Char Char Char Char Char Char Char Char,Normal (Web) Char Char"/>
    <w:basedOn w:val="Normal"/>
    <w:link w:val="NormalWebChar"/>
    <w:uiPriority w:val="99"/>
    <w:qFormat/>
    <w:rsid w:val="00DA4EA0"/>
    <w:pPr>
      <w:spacing w:before="100" w:beforeAutospacing="1" w:after="100" w:afterAutospacing="1" w:line="240" w:lineRule="auto"/>
    </w:pPr>
    <w:rPr>
      <w:rFonts w:ascii="Times New Roman" w:eastAsia="Times New Roman" w:hAnsi="Times New Roman" w:cs="Times New Roman"/>
      <w:sz w:val="29"/>
      <w:szCs w:val="29"/>
    </w:rPr>
  </w:style>
  <w:style w:type="character" w:customStyle="1" w:styleId="NormalWebChar">
    <w:name w:val="Normal (Web) Char"/>
    <w:aliases w:val="webb Char,Char Char Char Char,Обычный (веб)1 Char,Обычный (веб) Знак Char,Обычный (веб) Знак1 Char,Обычный (веб) Знак Знак Char, webb Char,Normal (Web) Char1 Char,Char8 Char Char,Char8 Char1, Char Char Char, Char Char1"/>
    <w:link w:val="NormalWeb"/>
    <w:uiPriority w:val="99"/>
    <w:rsid w:val="00DA4EA0"/>
    <w:rPr>
      <w:rFonts w:ascii="Times New Roman" w:eastAsia="Times New Roman" w:hAnsi="Times New Roman" w:cs="Times New Roman"/>
      <w:sz w:val="29"/>
      <w:szCs w:val="29"/>
    </w:rPr>
  </w:style>
  <w:style w:type="character" w:customStyle="1" w:styleId="Heading2Char">
    <w:name w:val="Heading 2 Char"/>
    <w:basedOn w:val="DefaultParagraphFont"/>
    <w:link w:val="Heading2"/>
    <w:uiPriority w:val="9"/>
    <w:rsid w:val="00582A6C"/>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1"/>
    <w:qFormat/>
    <w:rsid w:val="00530C2B"/>
    <w:pPr>
      <w:ind w:left="720"/>
      <w:contextualSpacing/>
    </w:pPr>
  </w:style>
  <w:style w:type="character" w:customStyle="1" w:styleId="Heading4Char">
    <w:name w:val="Heading 4 Char"/>
    <w:basedOn w:val="DefaultParagraphFont"/>
    <w:link w:val="Heading4"/>
    <w:uiPriority w:val="9"/>
    <w:semiHidden/>
    <w:rsid w:val="00155CF3"/>
    <w:rPr>
      <w:rFonts w:asciiTheme="majorHAnsi" w:eastAsiaTheme="majorEastAsia" w:hAnsiTheme="majorHAnsi" w:cstheme="majorBidi"/>
      <w:i/>
      <w:iCs/>
      <w:color w:val="365F91" w:themeColor="accent1" w:themeShade="BF"/>
    </w:rPr>
  </w:style>
  <w:style w:type="table" w:styleId="TableGrid">
    <w:name w:val="Table Grid"/>
    <w:basedOn w:val="TableNormal"/>
    <w:uiPriority w:val="39"/>
    <w:rsid w:val="00044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AA7E62"/>
    <w:pPr>
      <w:spacing w:before="100" w:after="0" w:line="240" w:lineRule="exact"/>
    </w:pPr>
    <w:rPr>
      <w:vertAlign w:val="superscript"/>
    </w:rPr>
  </w:style>
  <w:style w:type="character" w:styleId="Hyperlink">
    <w:name w:val="Hyperlink"/>
    <w:basedOn w:val="DefaultParagraphFont"/>
    <w:uiPriority w:val="99"/>
    <w:unhideWhenUsed/>
    <w:rsid w:val="00ED4D15"/>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qFormat/>
    <w:rsid w:val="00ED4D15"/>
    <w:pPr>
      <w:spacing w:after="160" w:line="240" w:lineRule="exact"/>
      <w:jc w:val="both"/>
    </w:pPr>
    <w:rPr>
      <w:vertAlign w:val="superscript"/>
    </w:rPr>
  </w:style>
  <w:style w:type="table" w:customStyle="1" w:styleId="TableGrid1">
    <w:name w:val="Table Grid1"/>
    <w:basedOn w:val="TableNormal"/>
    <w:next w:val="TableGrid"/>
    <w:uiPriority w:val="59"/>
    <w:rsid w:val="005B7929"/>
    <w:pPr>
      <w:spacing w:after="0" w:line="240" w:lineRule="auto"/>
      <w:jc w:val="both"/>
    </w:pPr>
    <w:rPr>
      <w:rFonts w:ascii="Times New Roman"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B700C4"/>
    <w:rPr>
      <w:rFonts w:ascii="Times New Roman" w:eastAsiaTheme="majorEastAsia" w:hAnsi="Times New Roman" w:cstheme="majorBidi"/>
      <w:b/>
      <w:kern w:val="2"/>
      <w:sz w:val="32"/>
      <w:szCs w:val="32"/>
      <w14:ligatures w14:val="standardContextual"/>
    </w:rPr>
  </w:style>
  <w:style w:type="paragraph" w:styleId="CommentText">
    <w:name w:val="annotation text"/>
    <w:basedOn w:val="Normal"/>
    <w:link w:val="CommentTextChar"/>
    <w:uiPriority w:val="99"/>
    <w:unhideWhenUsed/>
    <w:rsid w:val="00B700C4"/>
    <w:pPr>
      <w:spacing w:before="120" w:after="120" w:line="252" w:lineRule="auto"/>
      <w:ind w:firstLine="720"/>
      <w:jc w:val="both"/>
    </w:pPr>
    <w:rPr>
      <w:rFonts w:ascii="Times New Roman" w:hAnsi="Times New Roman"/>
      <w:kern w:val="2"/>
      <w:sz w:val="20"/>
      <w:szCs w:val="20"/>
      <w:lang w:val="en-AU"/>
      <w14:ligatures w14:val="standardContextual"/>
    </w:rPr>
  </w:style>
  <w:style w:type="character" w:customStyle="1" w:styleId="CommentTextChar">
    <w:name w:val="Comment Text Char"/>
    <w:basedOn w:val="DefaultParagraphFont"/>
    <w:link w:val="CommentText"/>
    <w:uiPriority w:val="99"/>
    <w:rsid w:val="00B700C4"/>
    <w:rPr>
      <w:rFonts w:ascii="Times New Roman" w:hAnsi="Times New Roman"/>
      <w:kern w:val="2"/>
      <w:sz w:val="20"/>
      <w:szCs w:val="20"/>
      <w:lang w:val="en-AU"/>
      <w14:ligatures w14:val="standardContextual"/>
    </w:rPr>
  </w:style>
  <w:style w:type="character" w:customStyle="1" w:styleId="CommentSubjectChar">
    <w:name w:val="Comment Subject Char"/>
    <w:basedOn w:val="CommentTextChar"/>
    <w:link w:val="CommentSubject"/>
    <w:uiPriority w:val="99"/>
    <w:semiHidden/>
    <w:rsid w:val="00B700C4"/>
    <w:rPr>
      <w:rFonts w:ascii="Times New Roman" w:hAnsi="Times New Roman"/>
      <w:b/>
      <w:bCs/>
      <w:kern w:val="2"/>
      <w:sz w:val="20"/>
      <w:szCs w:val="20"/>
      <w:lang w:val="en-AU"/>
      <w14:ligatures w14:val="standardContextual"/>
    </w:rPr>
  </w:style>
  <w:style w:type="paragraph" w:styleId="CommentSubject">
    <w:name w:val="annotation subject"/>
    <w:basedOn w:val="CommentText"/>
    <w:next w:val="CommentText"/>
    <w:link w:val="CommentSubjectChar"/>
    <w:uiPriority w:val="99"/>
    <w:semiHidden/>
    <w:unhideWhenUsed/>
    <w:rsid w:val="00B700C4"/>
    <w:rPr>
      <w:b/>
      <w:bCs/>
    </w:rPr>
  </w:style>
  <w:style w:type="character" w:customStyle="1" w:styleId="CommentSubjectChar1">
    <w:name w:val="Comment Subject Char1"/>
    <w:basedOn w:val="CommentTextChar"/>
    <w:uiPriority w:val="99"/>
    <w:semiHidden/>
    <w:rsid w:val="00B700C4"/>
    <w:rPr>
      <w:rFonts w:ascii="Times New Roman" w:hAnsi="Times New Roman"/>
      <w:b/>
      <w:bCs/>
      <w:kern w:val="2"/>
      <w:sz w:val="20"/>
      <w:szCs w:val="20"/>
      <w:lang w:val="en-AU"/>
      <w14:ligatures w14:val="standardContextual"/>
    </w:rPr>
  </w:style>
  <w:style w:type="paragraph" w:customStyle="1" w:styleId="msonormal0">
    <w:name w:val="msonormal"/>
    <w:basedOn w:val="Normal"/>
    <w:rsid w:val="00B700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uiPriority w:val="99"/>
    <w:rsid w:val="00B700C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uiPriority w:val="99"/>
    <w:rsid w:val="00B700C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3">
    <w:name w:val="xl63"/>
    <w:basedOn w:val="Normal"/>
    <w:uiPriority w:val="99"/>
    <w:rsid w:val="00B700C4"/>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4">
    <w:name w:val="xl64"/>
    <w:basedOn w:val="Normal"/>
    <w:uiPriority w:val="99"/>
    <w:rsid w:val="00B700C4"/>
    <w:pPr>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ListParagraphChar">
    <w:name w:val="List Paragraph Char"/>
    <w:link w:val="ListParagraph"/>
    <w:uiPriority w:val="1"/>
    <w:locked/>
    <w:rsid w:val="007466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34923">
      <w:bodyDiv w:val="1"/>
      <w:marLeft w:val="0"/>
      <w:marRight w:val="0"/>
      <w:marTop w:val="0"/>
      <w:marBottom w:val="0"/>
      <w:divBdr>
        <w:top w:val="none" w:sz="0" w:space="0" w:color="auto"/>
        <w:left w:val="none" w:sz="0" w:space="0" w:color="auto"/>
        <w:bottom w:val="none" w:sz="0" w:space="0" w:color="auto"/>
        <w:right w:val="none" w:sz="0" w:space="0" w:color="auto"/>
      </w:divBdr>
    </w:div>
    <w:div w:id="163514537">
      <w:bodyDiv w:val="1"/>
      <w:marLeft w:val="0"/>
      <w:marRight w:val="0"/>
      <w:marTop w:val="0"/>
      <w:marBottom w:val="0"/>
      <w:divBdr>
        <w:top w:val="none" w:sz="0" w:space="0" w:color="auto"/>
        <w:left w:val="none" w:sz="0" w:space="0" w:color="auto"/>
        <w:bottom w:val="none" w:sz="0" w:space="0" w:color="auto"/>
        <w:right w:val="none" w:sz="0" w:space="0" w:color="auto"/>
      </w:divBdr>
    </w:div>
    <w:div w:id="224922257">
      <w:bodyDiv w:val="1"/>
      <w:marLeft w:val="0"/>
      <w:marRight w:val="0"/>
      <w:marTop w:val="0"/>
      <w:marBottom w:val="0"/>
      <w:divBdr>
        <w:top w:val="none" w:sz="0" w:space="0" w:color="auto"/>
        <w:left w:val="none" w:sz="0" w:space="0" w:color="auto"/>
        <w:bottom w:val="none" w:sz="0" w:space="0" w:color="auto"/>
        <w:right w:val="none" w:sz="0" w:space="0" w:color="auto"/>
      </w:divBdr>
    </w:div>
    <w:div w:id="292561865">
      <w:bodyDiv w:val="1"/>
      <w:marLeft w:val="0"/>
      <w:marRight w:val="0"/>
      <w:marTop w:val="0"/>
      <w:marBottom w:val="0"/>
      <w:divBdr>
        <w:top w:val="none" w:sz="0" w:space="0" w:color="auto"/>
        <w:left w:val="none" w:sz="0" w:space="0" w:color="auto"/>
        <w:bottom w:val="none" w:sz="0" w:space="0" w:color="auto"/>
        <w:right w:val="none" w:sz="0" w:space="0" w:color="auto"/>
      </w:divBdr>
    </w:div>
    <w:div w:id="301497287">
      <w:bodyDiv w:val="1"/>
      <w:marLeft w:val="0"/>
      <w:marRight w:val="0"/>
      <w:marTop w:val="0"/>
      <w:marBottom w:val="0"/>
      <w:divBdr>
        <w:top w:val="none" w:sz="0" w:space="0" w:color="auto"/>
        <w:left w:val="none" w:sz="0" w:space="0" w:color="auto"/>
        <w:bottom w:val="none" w:sz="0" w:space="0" w:color="auto"/>
        <w:right w:val="none" w:sz="0" w:space="0" w:color="auto"/>
      </w:divBdr>
    </w:div>
    <w:div w:id="372384774">
      <w:bodyDiv w:val="1"/>
      <w:marLeft w:val="0"/>
      <w:marRight w:val="0"/>
      <w:marTop w:val="0"/>
      <w:marBottom w:val="0"/>
      <w:divBdr>
        <w:top w:val="none" w:sz="0" w:space="0" w:color="auto"/>
        <w:left w:val="none" w:sz="0" w:space="0" w:color="auto"/>
        <w:bottom w:val="none" w:sz="0" w:space="0" w:color="auto"/>
        <w:right w:val="none" w:sz="0" w:space="0" w:color="auto"/>
      </w:divBdr>
    </w:div>
    <w:div w:id="421880905">
      <w:bodyDiv w:val="1"/>
      <w:marLeft w:val="0"/>
      <w:marRight w:val="0"/>
      <w:marTop w:val="0"/>
      <w:marBottom w:val="0"/>
      <w:divBdr>
        <w:top w:val="none" w:sz="0" w:space="0" w:color="auto"/>
        <w:left w:val="none" w:sz="0" w:space="0" w:color="auto"/>
        <w:bottom w:val="none" w:sz="0" w:space="0" w:color="auto"/>
        <w:right w:val="none" w:sz="0" w:space="0" w:color="auto"/>
      </w:divBdr>
    </w:div>
    <w:div w:id="432751725">
      <w:bodyDiv w:val="1"/>
      <w:marLeft w:val="0"/>
      <w:marRight w:val="0"/>
      <w:marTop w:val="0"/>
      <w:marBottom w:val="0"/>
      <w:divBdr>
        <w:top w:val="none" w:sz="0" w:space="0" w:color="auto"/>
        <w:left w:val="none" w:sz="0" w:space="0" w:color="auto"/>
        <w:bottom w:val="none" w:sz="0" w:space="0" w:color="auto"/>
        <w:right w:val="none" w:sz="0" w:space="0" w:color="auto"/>
      </w:divBdr>
    </w:div>
    <w:div w:id="568536928">
      <w:bodyDiv w:val="1"/>
      <w:marLeft w:val="0"/>
      <w:marRight w:val="0"/>
      <w:marTop w:val="0"/>
      <w:marBottom w:val="0"/>
      <w:divBdr>
        <w:top w:val="none" w:sz="0" w:space="0" w:color="auto"/>
        <w:left w:val="none" w:sz="0" w:space="0" w:color="auto"/>
        <w:bottom w:val="none" w:sz="0" w:space="0" w:color="auto"/>
        <w:right w:val="none" w:sz="0" w:space="0" w:color="auto"/>
      </w:divBdr>
    </w:div>
    <w:div w:id="613169543">
      <w:bodyDiv w:val="1"/>
      <w:marLeft w:val="0"/>
      <w:marRight w:val="0"/>
      <w:marTop w:val="0"/>
      <w:marBottom w:val="0"/>
      <w:divBdr>
        <w:top w:val="none" w:sz="0" w:space="0" w:color="auto"/>
        <w:left w:val="none" w:sz="0" w:space="0" w:color="auto"/>
        <w:bottom w:val="none" w:sz="0" w:space="0" w:color="auto"/>
        <w:right w:val="none" w:sz="0" w:space="0" w:color="auto"/>
      </w:divBdr>
    </w:div>
    <w:div w:id="644972213">
      <w:bodyDiv w:val="1"/>
      <w:marLeft w:val="0"/>
      <w:marRight w:val="0"/>
      <w:marTop w:val="0"/>
      <w:marBottom w:val="0"/>
      <w:divBdr>
        <w:top w:val="none" w:sz="0" w:space="0" w:color="auto"/>
        <w:left w:val="none" w:sz="0" w:space="0" w:color="auto"/>
        <w:bottom w:val="none" w:sz="0" w:space="0" w:color="auto"/>
        <w:right w:val="none" w:sz="0" w:space="0" w:color="auto"/>
      </w:divBdr>
    </w:div>
    <w:div w:id="682129438">
      <w:bodyDiv w:val="1"/>
      <w:marLeft w:val="0"/>
      <w:marRight w:val="0"/>
      <w:marTop w:val="0"/>
      <w:marBottom w:val="0"/>
      <w:divBdr>
        <w:top w:val="none" w:sz="0" w:space="0" w:color="auto"/>
        <w:left w:val="none" w:sz="0" w:space="0" w:color="auto"/>
        <w:bottom w:val="none" w:sz="0" w:space="0" w:color="auto"/>
        <w:right w:val="none" w:sz="0" w:space="0" w:color="auto"/>
      </w:divBdr>
    </w:div>
    <w:div w:id="707727365">
      <w:bodyDiv w:val="1"/>
      <w:marLeft w:val="0"/>
      <w:marRight w:val="0"/>
      <w:marTop w:val="0"/>
      <w:marBottom w:val="0"/>
      <w:divBdr>
        <w:top w:val="none" w:sz="0" w:space="0" w:color="auto"/>
        <w:left w:val="none" w:sz="0" w:space="0" w:color="auto"/>
        <w:bottom w:val="none" w:sz="0" w:space="0" w:color="auto"/>
        <w:right w:val="none" w:sz="0" w:space="0" w:color="auto"/>
      </w:divBdr>
    </w:div>
    <w:div w:id="806094014">
      <w:bodyDiv w:val="1"/>
      <w:marLeft w:val="0"/>
      <w:marRight w:val="0"/>
      <w:marTop w:val="0"/>
      <w:marBottom w:val="0"/>
      <w:divBdr>
        <w:top w:val="none" w:sz="0" w:space="0" w:color="auto"/>
        <w:left w:val="none" w:sz="0" w:space="0" w:color="auto"/>
        <w:bottom w:val="none" w:sz="0" w:space="0" w:color="auto"/>
        <w:right w:val="none" w:sz="0" w:space="0" w:color="auto"/>
      </w:divBdr>
    </w:div>
    <w:div w:id="849761033">
      <w:bodyDiv w:val="1"/>
      <w:marLeft w:val="0"/>
      <w:marRight w:val="0"/>
      <w:marTop w:val="0"/>
      <w:marBottom w:val="0"/>
      <w:divBdr>
        <w:top w:val="none" w:sz="0" w:space="0" w:color="auto"/>
        <w:left w:val="none" w:sz="0" w:space="0" w:color="auto"/>
        <w:bottom w:val="none" w:sz="0" w:space="0" w:color="auto"/>
        <w:right w:val="none" w:sz="0" w:space="0" w:color="auto"/>
      </w:divBdr>
    </w:div>
    <w:div w:id="883099515">
      <w:bodyDiv w:val="1"/>
      <w:marLeft w:val="0"/>
      <w:marRight w:val="0"/>
      <w:marTop w:val="0"/>
      <w:marBottom w:val="0"/>
      <w:divBdr>
        <w:top w:val="none" w:sz="0" w:space="0" w:color="auto"/>
        <w:left w:val="none" w:sz="0" w:space="0" w:color="auto"/>
        <w:bottom w:val="none" w:sz="0" w:space="0" w:color="auto"/>
        <w:right w:val="none" w:sz="0" w:space="0" w:color="auto"/>
      </w:divBdr>
    </w:div>
    <w:div w:id="904875657">
      <w:bodyDiv w:val="1"/>
      <w:marLeft w:val="0"/>
      <w:marRight w:val="0"/>
      <w:marTop w:val="0"/>
      <w:marBottom w:val="0"/>
      <w:divBdr>
        <w:top w:val="none" w:sz="0" w:space="0" w:color="auto"/>
        <w:left w:val="none" w:sz="0" w:space="0" w:color="auto"/>
        <w:bottom w:val="none" w:sz="0" w:space="0" w:color="auto"/>
        <w:right w:val="none" w:sz="0" w:space="0" w:color="auto"/>
      </w:divBdr>
    </w:div>
    <w:div w:id="917904723">
      <w:bodyDiv w:val="1"/>
      <w:marLeft w:val="0"/>
      <w:marRight w:val="0"/>
      <w:marTop w:val="0"/>
      <w:marBottom w:val="0"/>
      <w:divBdr>
        <w:top w:val="none" w:sz="0" w:space="0" w:color="auto"/>
        <w:left w:val="none" w:sz="0" w:space="0" w:color="auto"/>
        <w:bottom w:val="none" w:sz="0" w:space="0" w:color="auto"/>
        <w:right w:val="none" w:sz="0" w:space="0" w:color="auto"/>
      </w:divBdr>
    </w:div>
    <w:div w:id="991176315">
      <w:bodyDiv w:val="1"/>
      <w:marLeft w:val="0"/>
      <w:marRight w:val="0"/>
      <w:marTop w:val="0"/>
      <w:marBottom w:val="0"/>
      <w:divBdr>
        <w:top w:val="none" w:sz="0" w:space="0" w:color="auto"/>
        <w:left w:val="none" w:sz="0" w:space="0" w:color="auto"/>
        <w:bottom w:val="none" w:sz="0" w:space="0" w:color="auto"/>
        <w:right w:val="none" w:sz="0" w:space="0" w:color="auto"/>
      </w:divBdr>
    </w:div>
    <w:div w:id="999623603">
      <w:bodyDiv w:val="1"/>
      <w:marLeft w:val="0"/>
      <w:marRight w:val="0"/>
      <w:marTop w:val="0"/>
      <w:marBottom w:val="0"/>
      <w:divBdr>
        <w:top w:val="none" w:sz="0" w:space="0" w:color="auto"/>
        <w:left w:val="none" w:sz="0" w:space="0" w:color="auto"/>
        <w:bottom w:val="none" w:sz="0" w:space="0" w:color="auto"/>
        <w:right w:val="none" w:sz="0" w:space="0" w:color="auto"/>
      </w:divBdr>
    </w:div>
    <w:div w:id="1012147518">
      <w:bodyDiv w:val="1"/>
      <w:marLeft w:val="0"/>
      <w:marRight w:val="0"/>
      <w:marTop w:val="0"/>
      <w:marBottom w:val="0"/>
      <w:divBdr>
        <w:top w:val="none" w:sz="0" w:space="0" w:color="auto"/>
        <w:left w:val="none" w:sz="0" w:space="0" w:color="auto"/>
        <w:bottom w:val="none" w:sz="0" w:space="0" w:color="auto"/>
        <w:right w:val="none" w:sz="0" w:space="0" w:color="auto"/>
      </w:divBdr>
    </w:div>
    <w:div w:id="1053311870">
      <w:bodyDiv w:val="1"/>
      <w:marLeft w:val="0"/>
      <w:marRight w:val="0"/>
      <w:marTop w:val="0"/>
      <w:marBottom w:val="0"/>
      <w:divBdr>
        <w:top w:val="none" w:sz="0" w:space="0" w:color="auto"/>
        <w:left w:val="none" w:sz="0" w:space="0" w:color="auto"/>
        <w:bottom w:val="none" w:sz="0" w:space="0" w:color="auto"/>
        <w:right w:val="none" w:sz="0" w:space="0" w:color="auto"/>
      </w:divBdr>
    </w:div>
    <w:div w:id="1082721171">
      <w:bodyDiv w:val="1"/>
      <w:marLeft w:val="0"/>
      <w:marRight w:val="0"/>
      <w:marTop w:val="0"/>
      <w:marBottom w:val="0"/>
      <w:divBdr>
        <w:top w:val="none" w:sz="0" w:space="0" w:color="auto"/>
        <w:left w:val="none" w:sz="0" w:space="0" w:color="auto"/>
        <w:bottom w:val="none" w:sz="0" w:space="0" w:color="auto"/>
        <w:right w:val="none" w:sz="0" w:space="0" w:color="auto"/>
      </w:divBdr>
    </w:div>
    <w:div w:id="1089810423">
      <w:bodyDiv w:val="1"/>
      <w:marLeft w:val="0"/>
      <w:marRight w:val="0"/>
      <w:marTop w:val="0"/>
      <w:marBottom w:val="0"/>
      <w:divBdr>
        <w:top w:val="none" w:sz="0" w:space="0" w:color="auto"/>
        <w:left w:val="none" w:sz="0" w:space="0" w:color="auto"/>
        <w:bottom w:val="none" w:sz="0" w:space="0" w:color="auto"/>
        <w:right w:val="none" w:sz="0" w:space="0" w:color="auto"/>
      </w:divBdr>
    </w:div>
    <w:div w:id="1095631851">
      <w:bodyDiv w:val="1"/>
      <w:marLeft w:val="0"/>
      <w:marRight w:val="0"/>
      <w:marTop w:val="0"/>
      <w:marBottom w:val="0"/>
      <w:divBdr>
        <w:top w:val="none" w:sz="0" w:space="0" w:color="auto"/>
        <w:left w:val="none" w:sz="0" w:space="0" w:color="auto"/>
        <w:bottom w:val="none" w:sz="0" w:space="0" w:color="auto"/>
        <w:right w:val="none" w:sz="0" w:space="0" w:color="auto"/>
      </w:divBdr>
    </w:div>
    <w:div w:id="1140196597">
      <w:bodyDiv w:val="1"/>
      <w:marLeft w:val="0"/>
      <w:marRight w:val="0"/>
      <w:marTop w:val="0"/>
      <w:marBottom w:val="0"/>
      <w:divBdr>
        <w:top w:val="none" w:sz="0" w:space="0" w:color="auto"/>
        <w:left w:val="none" w:sz="0" w:space="0" w:color="auto"/>
        <w:bottom w:val="none" w:sz="0" w:space="0" w:color="auto"/>
        <w:right w:val="none" w:sz="0" w:space="0" w:color="auto"/>
      </w:divBdr>
    </w:div>
    <w:div w:id="1256597459">
      <w:bodyDiv w:val="1"/>
      <w:marLeft w:val="0"/>
      <w:marRight w:val="0"/>
      <w:marTop w:val="0"/>
      <w:marBottom w:val="0"/>
      <w:divBdr>
        <w:top w:val="none" w:sz="0" w:space="0" w:color="auto"/>
        <w:left w:val="none" w:sz="0" w:space="0" w:color="auto"/>
        <w:bottom w:val="none" w:sz="0" w:space="0" w:color="auto"/>
        <w:right w:val="none" w:sz="0" w:space="0" w:color="auto"/>
      </w:divBdr>
    </w:div>
    <w:div w:id="1267420177">
      <w:bodyDiv w:val="1"/>
      <w:marLeft w:val="0"/>
      <w:marRight w:val="0"/>
      <w:marTop w:val="0"/>
      <w:marBottom w:val="0"/>
      <w:divBdr>
        <w:top w:val="none" w:sz="0" w:space="0" w:color="auto"/>
        <w:left w:val="none" w:sz="0" w:space="0" w:color="auto"/>
        <w:bottom w:val="none" w:sz="0" w:space="0" w:color="auto"/>
        <w:right w:val="none" w:sz="0" w:space="0" w:color="auto"/>
      </w:divBdr>
    </w:div>
    <w:div w:id="1331058931">
      <w:bodyDiv w:val="1"/>
      <w:marLeft w:val="0"/>
      <w:marRight w:val="0"/>
      <w:marTop w:val="0"/>
      <w:marBottom w:val="0"/>
      <w:divBdr>
        <w:top w:val="none" w:sz="0" w:space="0" w:color="auto"/>
        <w:left w:val="none" w:sz="0" w:space="0" w:color="auto"/>
        <w:bottom w:val="none" w:sz="0" w:space="0" w:color="auto"/>
        <w:right w:val="none" w:sz="0" w:space="0" w:color="auto"/>
      </w:divBdr>
    </w:div>
    <w:div w:id="1363165879">
      <w:bodyDiv w:val="1"/>
      <w:marLeft w:val="0"/>
      <w:marRight w:val="0"/>
      <w:marTop w:val="0"/>
      <w:marBottom w:val="0"/>
      <w:divBdr>
        <w:top w:val="none" w:sz="0" w:space="0" w:color="auto"/>
        <w:left w:val="none" w:sz="0" w:space="0" w:color="auto"/>
        <w:bottom w:val="none" w:sz="0" w:space="0" w:color="auto"/>
        <w:right w:val="none" w:sz="0" w:space="0" w:color="auto"/>
      </w:divBdr>
    </w:div>
    <w:div w:id="1379817097">
      <w:bodyDiv w:val="1"/>
      <w:marLeft w:val="0"/>
      <w:marRight w:val="0"/>
      <w:marTop w:val="0"/>
      <w:marBottom w:val="0"/>
      <w:divBdr>
        <w:top w:val="none" w:sz="0" w:space="0" w:color="auto"/>
        <w:left w:val="none" w:sz="0" w:space="0" w:color="auto"/>
        <w:bottom w:val="none" w:sz="0" w:space="0" w:color="auto"/>
        <w:right w:val="none" w:sz="0" w:space="0" w:color="auto"/>
      </w:divBdr>
    </w:div>
    <w:div w:id="1515805559">
      <w:bodyDiv w:val="1"/>
      <w:marLeft w:val="0"/>
      <w:marRight w:val="0"/>
      <w:marTop w:val="0"/>
      <w:marBottom w:val="0"/>
      <w:divBdr>
        <w:top w:val="none" w:sz="0" w:space="0" w:color="auto"/>
        <w:left w:val="none" w:sz="0" w:space="0" w:color="auto"/>
        <w:bottom w:val="none" w:sz="0" w:space="0" w:color="auto"/>
        <w:right w:val="none" w:sz="0" w:space="0" w:color="auto"/>
      </w:divBdr>
    </w:div>
    <w:div w:id="1552614615">
      <w:bodyDiv w:val="1"/>
      <w:marLeft w:val="0"/>
      <w:marRight w:val="0"/>
      <w:marTop w:val="0"/>
      <w:marBottom w:val="0"/>
      <w:divBdr>
        <w:top w:val="none" w:sz="0" w:space="0" w:color="auto"/>
        <w:left w:val="none" w:sz="0" w:space="0" w:color="auto"/>
        <w:bottom w:val="none" w:sz="0" w:space="0" w:color="auto"/>
        <w:right w:val="none" w:sz="0" w:space="0" w:color="auto"/>
      </w:divBdr>
    </w:div>
    <w:div w:id="1673022944">
      <w:bodyDiv w:val="1"/>
      <w:marLeft w:val="0"/>
      <w:marRight w:val="0"/>
      <w:marTop w:val="0"/>
      <w:marBottom w:val="0"/>
      <w:divBdr>
        <w:top w:val="none" w:sz="0" w:space="0" w:color="auto"/>
        <w:left w:val="none" w:sz="0" w:space="0" w:color="auto"/>
        <w:bottom w:val="none" w:sz="0" w:space="0" w:color="auto"/>
        <w:right w:val="none" w:sz="0" w:space="0" w:color="auto"/>
      </w:divBdr>
    </w:div>
    <w:div w:id="1721007258">
      <w:bodyDiv w:val="1"/>
      <w:marLeft w:val="0"/>
      <w:marRight w:val="0"/>
      <w:marTop w:val="0"/>
      <w:marBottom w:val="0"/>
      <w:divBdr>
        <w:top w:val="none" w:sz="0" w:space="0" w:color="auto"/>
        <w:left w:val="none" w:sz="0" w:space="0" w:color="auto"/>
        <w:bottom w:val="none" w:sz="0" w:space="0" w:color="auto"/>
        <w:right w:val="none" w:sz="0" w:space="0" w:color="auto"/>
      </w:divBdr>
      <w:divsChild>
        <w:div w:id="561452023">
          <w:marLeft w:val="0"/>
          <w:marRight w:val="0"/>
          <w:marTop w:val="0"/>
          <w:marBottom w:val="0"/>
          <w:divBdr>
            <w:top w:val="none" w:sz="0" w:space="0" w:color="auto"/>
            <w:left w:val="none" w:sz="0" w:space="0" w:color="auto"/>
            <w:bottom w:val="none" w:sz="0" w:space="0" w:color="auto"/>
            <w:right w:val="none" w:sz="0" w:space="0" w:color="auto"/>
          </w:divBdr>
          <w:divsChild>
            <w:div w:id="1171019302">
              <w:marLeft w:val="750"/>
              <w:marRight w:val="0"/>
              <w:marTop w:val="0"/>
              <w:marBottom w:val="0"/>
              <w:divBdr>
                <w:top w:val="none" w:sz="0" w:space="0" w:color="auto"/>
                <w:left w:val="none" w:sz="0" w:space="0" w:color="auto"/>
                <w:bottom w:val="none" w:sz="0" w:space="0" w:color="auto"/>
                <w:right w:val="none" w:sz="0" w:space="0" w:color="auto"/>
              </w:divBdr>
              <w:divsChild>
                <w:div w:id="1685862956">
                  <w:marLeft w:val="0"/>
                  <w:marRight w:val="0"/>
                  <w:marTop w:val="0"/>
                  <w:marBottom w:val="0"/>
                  <w:divBdr>
                    <w:top w:val="none" w:sz="0" w:space="0" w:color="auto"/>
                    <w:left w:val="none" w:sz="0" w:space="0" w:color="auto"/>
                    <w:bottom w:val="none" w:sz="0" w:space="0" w:color="auto"/>
                    <w:right w:val="none" w:sz="0" w:space="0" w:color="auto"/>
                  </w:divBdr>
                  <w:divsChild>
                    <w:div w:id="351418982">
                      <w:marLeft w:val="0"/>
                      <w:marRight w:val="0"/>
                      <w:marTop w:val="0"/>
                      <w:marBottom w:val="0"/>
                      <w:divBdr>
                        <w:top w:val="none" w:sz="0" w:space="0" w:color="auto"/>
                        <w:left w:val="none" w:sz="0" w:space="0" w:color="auto"/>
                        <w:bottom w:val="none" w:sz="0" w:space="0" w:color="auto"/>
                        <w:right w:val="none" w:sz="0" w:space="0" w:color="auto"/>
                      </w:divBdr>
                      <w:divsChild>
                        <w:div w:id="160437246">
                          <w:marLeft w:val="0"/>
                          <w:marRight w:val="0"/>
                          <w:marTop w:val="0"/>
                          <w:marBottom w:val="0"/>
                          <w:divBdr>
                            <w:top w:val="none" w:sz="0" w:space="0" w:color="auto"/>
                            <w:left w:val="none" w:sz="0" w:space="0" w:color="auto"/>
                            <w:bottom w:val="none" w:sz="0" w:space="0" w:color="auto"/>
                            <w:right w:val="none" w:sz="0" w:space="0" w:color="auto"/>
                          </w:divBdr>
                          <w:divsChild>
                            <w:div w:id="125861066">
                              <w:marLeft w:val="0"/>
                              <w:marRight w:val="0"/>
                              <w:marTop w:val="0"/>
                              <w:marBottom w:val="0"/>
                              <w:divBdr>
                                <w:top w:val="none" w:sz="0" w:space="0" w:color="auto"/>
                                <w:left w:val="none" w:sz="0" w:space="0" w:color="auto"/>
                                <w:bottom w:val="none" w:sz="0" w:space="0" w:color="auto"/>
                                <w:right w:val="none" w:sz="0" w:space="0" w:color="auto"/>
                              </w:divBdr>
                              <w:divsChild>
                                <w:div w:id="2013101976">
                                  <w:marLeft w:val="0"/>
                                  <w:marRight w:val="0"/>
                                  <w:marTop w:val="0"/>
                                  <w:marBottom w:val="0"/>
                                  <w:divBdr>
                                    <w:top w:val="none" w:sz="0" w:space="0" w:color="auto"/>
                                    <w:left w:val="none" w:sz="0" w:space="0" w:color="auto"/>
                                    <w:bottom w:val="none" w:sz="0" w:space="0" w:color="auto"/>
                                    <w:right w:val="none" w:sz="0" w:space="0" w:color="auto"/>
                                  </w:divBdr>
                                  <w:divsChild>
                                    <w:div w:id="364018907">
                                      <w:marLeft w:val="0"/>
                                      <w:marRight w:val="0"/>
                                      <w:marTop w:val="0"/>
                                      <w:marBottom w:val="0"/>
                                      <w:divBdr>
                                        <w:top w:val="none" w:sz="0" w:space="0" w:color="auto"/>
                                        <w:left w:val="none" w:sz="0" w:space="0" w:color="auto"/>
                                        <w:bottom w:val="none" w:sz="0" w:space="0" w:color="auto"/>
                                        <w:right w:val="none" w:sz="0" w:space="0" w:color="auto"/>
                                      </w:divBdr>
                                      <w:divsChild>
                                        <w:div w:id="1191919130">
                                          <w:marLeft w:val="0"/>
                                          <w:marRight w:val="0"/>
                                          <w:marTop w:val="0"/>
                                          <w:marBottom w:val="0"/>
                                          <w:divBdr>
                                            <w:top w:val="none" w:sz="0" w:space="0" w:color="auto"/>
                                            <w:left w:val="none" w:sz="0" w:space="0" w:color="auto"/>
                                            <w:bottom w:val="none" w:sz="0" w:space="0" w:color="auto"/>
                                            <w:right w:val="none" w:sz="0" w:space="0" w:color="auto"/>
                                          </w:divBdr>
                                          <w:divsChild>
                                            <w:div w:id="1929997425">
                                              <w:marLeft w:val="0"/>
                                              <w:marRight w:val="0"/>
                                              <w:marTop w:val="0"/>
                                              <w:marBottom w:val="0"/>
                                              <w:divBdr>
                                                <w:top w:val="none" w:sz="0" w:space="0" w:color="auto"/>
                                                <w:left w:val="none" w:sz="0" w:space="0" w:color="auto"/>
                                                <w:bottom w:val="none" w:sz="0" w:space="0" w:color="auto"/>
                                                <w:right w:val="none" w:sz="0" w:space="0" w:color="auto"/>
                                              </w:divBdr>
                                              <w:divsChild>
                                                <w:div w:id="915629139">
                                                  <w:marLeft w:val="0"/>
                                                  <w:marRight w:val="0"/>
                                                  <w:marTop w:val="0"/>
                                                  <w:marBottom w:val="0"/>
                                                  <w:divBdr>
                                                    <w:top w:val="none" w:sz="0" w:space="0" w:color="auto"/>
                                                    <w:left w:val="none" w:sz="0" w:space="0" w:color="auto"/>
                                                    <w:bottom w:val="none" w:sz="0" w:space="0" w:color="auto"/>
                                                    <w:right w:val="none" w:sz="0" w:space="0" w:color="auto"/>
                                                  </w:divBdr>
                                                  <w:divsChild>
                                                    <w:div w:id="114118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5821270">
          <w:marLeft w:val="0"/>
          <w:marRight w:val="0"/>
          <w:marTop w:val="0"/>
          <w:marBottom w:val="0"/>
          <w:divBdr>
            <w:top w:val="none" w:sz="0" w:space="0" w:color="auto"/>
            <w:left w:val="none" w:sz="0" w:space="0" w:color="auto"/>
            <w:bottom w:val="none" w:sz="0" w:space="0" w:color="auto"/>
            <w:right w:val="none" w:sz="0" w:space="0" w:color="auto"/>
          </w:divBdr>
          <w:divsChild>
            <w:div w:id="1333795383">
              <w:marLeft w:val="750"/>
              <w:marRight w:val="0"/>
              <w:marTop w:val="0"/>
              <w:marBottom w:val="0"/>
              <w:divBdr>
                <w:top w:val="none" w:sz="0" w:space="0" w:color="auto"/>
                <w:left w:val="none" w:sz="0" w:space="0" w:color="auto"/>
                <w:bottom w:val="none" w:sz="0" w:space="0" w:color="auto"/>
                <w:right w:val="none" w:sz="0" w:space="0" w:color="auto"/>
              </w:divBdr>
              <w:divsChild>
                <w:div w:id="2143695150">
                  <w:marLeft w:val="0"/>
                  <w:marRight w:val="0"/>
                  <w:marTop w:val="0"/>
                  <w:marBottom w:val="0"/>
                  <w:divBdr>
                    <w:top w:val="none" w:sz="0" w:space="0" w:color="auto"/>
                    <w:left w:val="none" w:sz="0" w:space="0" w:color="auto"/>
                    <w:bottom w:val="none" w:sz="0" w:space="0" w:color="auto"/>
                    <w:right w:val="none" w:sz="0" w:space="0" w:color="auto"/>
                  </w:divBdr>
                  <w:divsChild>
                    <w:div w:id="630552931">
                      <w:marLeft w:val="0"/>
                      <w:marRight w:val="0"/>
                      <w:marTop w:val="0"/>
                      <w:marBottom w:val="0"/>
                      <w:divBdr>
                        <w:top w:val="none" w:sz="0" w:space="0" w:color="auto"/>
                        <w:left w:val="none" w:sz="0" w:space="0" w:color="auto"/>
                        <w:bottom w:val="none" w:sz="0" w:space="0" w:color="auto"/>
                        <w:right w:val="none" w:sz="0" w:space="0" w:color="auto"/>
                      </w:divBdr>
                      <w:divsChild>
                        <w:div w:id="181012144">
                          <w:marLeft w:val="0"/>
                          <w:marRight w:val="0"/>
                          <w:marTop w:val="0"/>
                          <w:marBottom w:val="0"/>
                          <w:divBdr>
                            <w:top w:val="none" w:sz="0" w:space="0" w:color="auto"/>
                            <w:left w:val="none" w:sz="0" w:space="0" w:color="auto"/>
                            <w:bottom w:val="none" w:sz="0" w:space="0" w:color="auto"/>
                            <w:right w:val="none" w:sz="0" w:space="0" w:color="auto"/>
                          </w:divBdr>
                          <w:divsChild>
                            <w:div w:id="988898808">
                              <w:marLeft w:val="0"/>
                              <w:marRight w:val="0"/>
                              <w:marTop w:val="0"/>
                              <w:marBottom w:val="0"/>
                              <w:divBdr>
                                <w:top w:val="none" w:sz="0" w:space="0" w:color="auto"/>
                                <w:left w:val="none" w:sz="0" w:space="0" w:color="auto"/>
                                <w:bottom w:val="none" w:sz="0" w:space="0" w:color="auto"/>
                                <w:right w:val="none" w:sz="0" w:space="0" w:color="auto"/>
                              </w:divBdr>
                              <w:divsChild>
                                <w:div w:id="1518694376">
                                  <w:marLeft w:val="0"/>
                                  <w:marRight w:val="0"/>
                                  <w:marTop w:val="0"/>
                                  <w:marBottom w:val="0"/>
                                  <w:divBdr>
                                    <w:top w:val="none" w:sz="0" w:space="0" w:color="auto"/>
                                    <w:left w:val="none" w:sz="0" w:space="0" w:color="auto"/>
                                    <w:bottom w:val="none" w:sz="0" w:space="0" w:color="auto"/>
                                    <w:right w:val="none" w:sz="0" w:space="0" w:color="auto"/>
                                  </w:divBdr>
                                  <w:divsChild>
                                    <w:div w:id="1909727120">
                                      <w:marLeft w:val="0"/>
                                      <w:marRight w:val="0"/>
                                      <w:marTop w:val="0"/>
                                      <w:marBottom w:val="0"/>
                                      <w:divBdr>
                                        <w:top w:val="none" w:sz="0" w:space="0" w:color="auto"/>
                                        <w:left w:val="none" w:sz="0" w:space="0" w:color="auto"/>
                                        <w:bottom w:val="none" w:sz="0" w:space="0" w:color="auto"/>
                                        <w:right w:val="none" w:sz="0" w:space="0" w:color="auto"/>
                                      </w:divBdr>
                                      <w:divsChild>
                                        <w:div w:id="785471017">
                                          <w:marLeft w:val="0"/>
                                          <w:marRight w:val="0"/>
                                          <w:marTop w:val="0"/>
                                          <w:marBottom w:val="0"/>
                                          <w:divBdr>
                                            <w:top w:val="none" w:sz="0" w:space="0" w:color="auto"/>
                                            <w:left w:val="none" w:sz="0" w:space="0" w:color="auto"/>
                                            <w:bottom w:val="none" w:sz="0" w:space="0" w:color="auto"/>
                                            <w:right w:val="none" w:sz="0" w:space="0" w:color="auto"/>
                                          </w:divBdr>
                                          <w:divsChild>
                                            <w:div w:id="22827625">
                                              <w:marLeft w:val="0"/>
                                              <w:marRight w:val="0"/>
                                              <w:marTop w:val="0"/>
                                              <w:marBottom w:val="0"/>
                                              <w:divBdr>
                                                <w:top w:val="none" w:sz="0" w:space="0" w:color="auto"/>
                                                <w:left w:val="none" w:sz="0" w:space="0" w:color="auto"/>
                                                <w:bottom w:val="none" w:sz="0" w:space="0" w:color="auto"/>
                                                <w:right w:val="none" w:sz="0" w:space="0" w:color="auto"/>
                                              </w:divBdr>
                                              <w:divsChild>
                                                <w:div w:id="1144544806">
                                                  <w:marLeft w:val="0"/>
                                                  <w:marRight w:val="0"/>
                                                  <w:marTop w:val="0"/>
                                                  <w:marBottom w:val="0"/>
                                                  <w:divBdr>
                                                    <w:top w:val="none" w:sz="0" w:space="0" w:color="auto"/>
                                                    <w:left w:val="none" w:sz="0" w:space="0" w:color="auto"/>
                                                    <w:bottom w:val="none" w:sz="0" w:space="0" w:color="auto"/>
                                                    <w:right w:val="none" w:sz="0" w:space="0" w:color="auto"/>
                                                  </w:divBdr>
                                                  <w:divsChild>
                                                    <w:div w:id="1174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9569572">
      <w:bodyDiv w:val="1"/>
      <w:marLeft w:val="0"/>
      <w:marRight w:val="0"/>
      <w:marTop w:val="0"/>
      <w:marBottom w:val="0"/>
      <w:divBdr>
        <w:top w:val="none" w:sz="0" w:space="0" w:color="auto"/>
        <w:left w:val="none" w:sz="0" w:space="0" w:color="auto"/>
        <w:bottom w:val="none" w:sz="0" w:space="0" w:color="auto"/>
        <w:right w:val="none" w:sz="0" w:space="0" w:color="auto"/>
      </w:divBdr>
    </w:div>
    <w:div w:id="1879008793">
      <w:bodyDiv w:val="1"/>
      <w:marLeft w:val="0"/>
      <w:marRight w:val="0"/>
      <w:marTop w:val="0"/>
      <w:marBottom w:val="0"/>
      <w:divBdr>
        <w:top w:val="none" w:sz="0" w:space="0" w:color="auto"/>
        <w:left w:val="none" w:sz="0" w:space="0" w:color="auto"/>
        <w:bottom w:val="none" w:sz="0" w:space="0" w:color="auto"/>
        <w:right w:val="none" w:sz="0" w:space="0" w:color="auto"/>
      </w:divBdr>
    </w:div>
    <w:div w:id="1926569914">
      <w:bodyDiv w:val="1"/>
      <w:marLeft w:val="0"/>
      <w:marRight w:val="0"/>
      <w:marTop w:val="0"/>
      <w:marBottom w:val="0"/>
      <w:divBdr>
        <w:top w:val="none" w:sz="0" w:space="0" w:color="auto"/>
        <w:left w:val="none" w:sz="0" w:space="0" w:color="auto"/>
        <w:bottom w:val="none" w:sz="0" w:space="0" w:color="auto"/>
        <w:right w:val="none" w:sz="0" w:space="0" w:color="auto"/>
      </w:divBdr>
    </w:div>
    <w:div w:id="210071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44212F-365E-439D-B7F3-BC38EE211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F49DCA-547D-4FAD-9E7F-B6EA19C2E8D8}">
  <ds:schemaRefs>
    <ds:schemaRef ds:uri="http://schemas.microsoft.com/sharepoint/v3/contenttype/forms"/>
  </ds:schemaRefs>
</ds:datastoreItem>
</file>

<file path=customXml/itemProps3.xml><?xml version="1.0" encoding="utf-8"?>
<ds:datastoreItem xmlns:ds="http://schemas.openxmlformats.org/officeDocument/2006/customXml" ds:itemID="{B28E5EE0-44C9-4D03-AE00-000B57FE150D}">
  <ds:schemaRefs>
    <ds:schemaRef ds:uri="http://schemas.openxmlformats.org/officeDocument/2006/bibliography"/>
  </ds:schemaRefs>
</ds:datastoreItem>
</file>

<file path=customXml/itemProps4.xml><?xml version="1.0" encoding="utf-8"?>
<ds:datastoreItem xmlns:ds="http://schemas.openxmlformats.org/officeDocument/2006/customXml" ds:itemID="{4504B01F-A538-4A01-A2ED-534C2E84C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1373</Words>
  <Characters>7831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Vượng Trần Đức</cp:lastModifiedBy>
  <cp:revision>9</cp:revision>
  <cp:lastPrinted>2025-05-13T02:37:00Z</cp:lastPrinted>
  <dcterms:created xsi:type="dcterms:W3CDTF">2026-03-25T03:32:00Z</dcterms:created>
  <dcterms:modified xsi:type="dcterms:W3CDTF">2026-04-02T09:06:00Z</dcterms:modified>
</cp:coreProperties>
</file>